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6838" w:w="11906" w:orient="portrait"/>
          <w:pgMar w:bottom="777" w:top="777" w:left="907" w:right="907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76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VERBALE N.</w:t>
      </w:r>
      <w:r w:rsidDel="00000000" w:rsidR="00000000" w:rsidRPr="00000000">
        <w:rPr>
          <w:b w:val="1"/>
          <w:sz w:val="28"/>
          <w:szCs w:val="28"/>
          <w:rtl w:val="0"/>
        </w:rPr>
        <w:t xml:space="preserve"> 3 </w:t>
      </w:r>
      <w:r w:rsidDel="00000000" w:rsidR="00000000" w:rsidRPr="00000000">
        <w:rPr>
          <w:sz w:val="28"/>
          <w:szCs w:val="28"/>
          <w:rtl w:val="0"/>
        </w:rPr>
        <w:t xml:space="preserve">DEL MESE</w:t>
      </w:r>
      <w:r w:rsidDel="00000000" w:rsidR="00000000" w:rsidRPr="00000000">
        <w:rPr>
          <w:b w:val="1"/>
          <w:sz w:val="28"/>
          <w:szCs w:val="28"/>
          <w:rtl w:val="0"/>
        </w:rPr>
        <w:t xml:space="preserve"> Marzo</w:t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76" w:lineRule="auto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CONSIGLIO DI CLASSE</w:t>
      </w:r>
      <w:r w:rsidDel="00000000" w:rsidR="00000000" w:rsidRPr="00000000">
        <w:rPr>
          <w:b w:val="1"/>
          <w:sz w:val="28"/>
          <w:szCs w:val="28"/>
          <w:rtl w:val="0"/>
        </w:rPr>
        <w:t xml:space="preserve">  1 </w:t>
      </w:r>
      <w:r w:rsidDel="00000000" w:rsidR="00000000" w:rsidRPr="00000000">
        <w:rPr>
          <w:sz w:val="28"/>
          <w:szCs w:val="28"/>
          <w:rtl w:val="0"/>
        </w:rPr>
        <w:t xml:space="preserve">SEZ.</w:t>
      </w:r>
      <w:r w:rsidDel="00000000" w:rsidR="00000000" w:rsidRPr="00000000">
        <w:rPr>
          <w:b w:val="1"/>
          <w:sz w:val="28"/>
          <w:szCs w:val="28"/>
          <w:rtl w:val="0"/>
        </w:rPr>
        <w:t xml:space="preserve">  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76" w:lineRule="auto"/>
        <w:jc w:val="both"/>
        <w:rPr>
          <w:b w:val="1"/>
        </w:rPr>
      </w:pPr>
      <w:r w:rsidDel="00000000" w:rsidR="00000000" w:rsidRPr="00000000">
        <w:rPr>
          <w:sz w:val="28"/>
          <w:szCs w:val="28"/>
          <w:rtl w:val="0"/>
        </w:rPr>
        <w:t xml:space="preserve">INDIRIZZO</w:t>
      </w:r>
      <w:r w:rsidDel="00000000" w:rsidR="00000000" w:rsidRPr="00000000">
        <w:rPr>
          <w:b w:val="1"/>
          <w:sz w:val="28"/>
          <w:szCs w:val="28"/>
          <w:rtl w:val="0"/>
        </w:rPr>
        <w:t xml:space="preserve">  Scientifico Opzione Scienze Applicate  </w:t>
      </w:r>
      <w:r w:rsidDel="00000000" w:rsidR="00000000" w:rsidRPr="00000000">
        <w:rPr>
          <w:sz w:val="28"/>
          <w:szCs w:val="28"/>
          <w:rtl w:val="0"/>
        </w:rPr>
        <w:t xml:space="preserve">A.S.</w:t>
      </w:r>
      <w:r w:rsidDel="00000000" w:rsidR="00000000" w:rsidRPr="00000000">
        <w:rPr>
          <w:b w:val="1"/>
          <w:sz w:val="28"/>
          <w:szCs w:val="28"/>
          <w:rtl w:val="0"/>
        </w:rPr>
        <w:t xml:space="preserve"> 2023 - 2024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La componente DOCENTI del C.d.c. </w:t>
      </w:r>
    </w:p>
    <w:tbl>
      <w:tblPr>
        <w:tblStyle w:val="Table1"/>
        <w:tblW w:w="10355.0" w:type="dxa"/>
        <w:jc w:val="center"/>
        <w:tblLayout w:type="fixed"/>
        <w:tblLook w:val="0400"/>
      </w:tblPr>
      <w:tblGrid>
        <w:gridCol w:w="4535"/>
        <w:gridCol w:w="3618"/>
        <w:gridCol w:w="1067"/>
        <w:gridCol w:w="1135"/>
        <w:tblGridChange w:id="0">
          <w:tblGrid>
            <w:gridCol w:w="4535"/>
            <w:gridCol w:w="3618"/>
            <w:gridCol w:w="1067"/>
            <w:gridCol w:w="11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Materia di insegnamento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Presente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Assente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Patti Tommaso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Matematica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Iaria Michela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Fisica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Biondi Silvia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Geostoria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Labarile Anna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Informatica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Belogi Ida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Disegno e Storia dell’Arte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 Martino Flavia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Scienze Naturali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Meola Roberta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Lingua e letteratura Inglese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Morena Gianluca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Scienze Motorie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jc w:val="both"/>
              <w:rPr>
                <w:rFonts w:ascii="Carlito" w:cs="Carlito" w:eastAsia="Carlito" w:hAnsi="Carlito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Calcioli Mirko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IRC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Giorgio Annalisa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Italiano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12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53.454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Il giorno </w:t>
      </w:r>
      <w:r w:rsidDel="00000000" w:rsidR="00000000" w:rsidRPr="00000000">
        <w:rPr>
          <w:b w:val="1"/>
          <w:sz w:val="24"/>
          <w:szCs w:val="24"/>
          <w:rtl w:val="0"/>
        </w:rPr>
        <w:t xml:space="preserve">04 </w:t>
      </w:r>
      <w:r w:rsidDel="00000000" w:rsidR="00000000" w:rsidRPr="00000000">
        <w:rPr>
          <w:sz w:val="24"/>
          <w:szCs w:val="24"/>
          <w:rtl w:val="0"/>
        </w:rPr>
        <w:t xml:space="preserve">del mese di </w:t>
      </w:r>
      <w:r w:rsidDel="00000000" w:rsidR="00000000" w:rsidRPr="00000000">
        <w:rPr>
          <w:b w:val="1"/>
          <w:sz w:val="24"/>
          <w:szCs w:val="24"/>
          <w:rtl w:val="0"/>
        </w:rPr>
        <w:t xml:space="preserve">Marzo </w:t>
      </w:r>
      <w:r w:rsidDel="00000000" w:rsidR="00000000" w:rsidRPr="00000000">
        <w:rPr>
          <w:sz w:val="24"/>
          <w:szCs w:val="24"/>
          <w:rtl w:val="0"/>
        </w:rPr>
        <w:t xml:space="preserve">dell’anno scolastico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2023-2024</w:t>
      </w:r>
      <w:r w:rsidDel="00000000" w:rsidR="00000000" w:rsidRPr="00000000">
        <w:rPr>
          <w:sz w:val="24"/>
          <w:szCs w:val="24"/>
          <w:rtl w:val="0"/>
        </w:rPr>
        <w:t xml:space="preserve">, alle ore </w:t>
      </w:r>
      <w:r w:rsidDel="00000000" w:rsidR="00000000" w:rsidRPr="00000000">
        <w:rPr>
          <w:b w:val="1"/>
          <w:sz w:val="24"/>
          <w:szCs w:val="24"/>
          <w:rtl w:val="0"/>
        </w:rPr>
        <w:t xml:space="preserve">15:00 </w:t>
      </w:r>
      <w:r w:rsidDel="00000000" w:rsidR="00000000" w:rsidRPr="00000000">
        <w:rPr>
          <w:sz w:val="24"/>
          <w:szCs w:val="24"/>
          <w:rtl w:val="0"/>
        </w:rPr>
        <w:t xml:space="preserve">in modalità telematica si riunisce il Consiglio di Classe della </w:t>
      </w:r>
      <w:r w:rsidDel="00000000" w:rsidR="00000000" w:rsidRPr="00000000">
        <w:rPr>
          <w:b w:val="1"/>
          <w:sz w:val="24"/>
          <w:szCs w:val="24"/>
          <w:rtl w:val="0"/>
        </w:rPr>
        <w:t xml:space="preserve">1 ES</w:t>
      </w:r>
      <w:r w:rsidDel="00000000" w:rsidR="00000000" w:rsidRPr="00000000">
        <w:rPr>
          <w:sz w:val="24"/>
          <w:szCs w:val="24"/>
          <w:rtl w:val="0"/>
        </w:rPr>
        <w:t xml:space="preserve">, convocato con circolare n. 278/2024 del 28/02/2024, con la quale sono stati convocati le componenti (Docenti; Genitori e Alunni) del C.d.c..</w:t>
      </w:r>
    </w:p>
    <w:p w:rsidR="00000000" w:rsidDel="00000000" w:rsidP="00000000" w:rsidRDefault="00000000" w:rsidRPr="00000000" w14:paraId="00000039">
      <w:pPr>
        <w:spacing w:line="353.454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line="353.4545454545455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Il Dirigente Scolastico è presente nei diversi c.d.c. che si effettuano contemporaneamente.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line="353.4545454545455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Presiede la riunione, la Prof.ssa Giorgio.</w:t>
      </w:r>
    </w:p>
    <w:p w:rsidR="00000000" w:rsidDel="00000000" w:rsidP="00000000" w:rsidRDefault="00000000" w:rsidRPr="00000000" w14:paraId="0000003C">
      <w:pPr>
        <w:spacing w:line="353.454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D">
      <w:pPr>
        <w:spacing w:line="353.454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Riconosciuta la validità della seduta, il presidente la dichiara aperta, dando inizio alla discussione dei seguenti punti all’ordine del giorno:</w:t>
      </w:r>
    </w:p>
    <w:p w:rsidR="00000000" w:rsidDel="00000000" w:rsidP="00000000" w:rsidRDefault="00000000" w:rsidRPr="00000000" w14:paraId="0000003E">
      <w:pPr>
        <w:ind w:left="0" w:firstLine="0"/>
        <w:jc w:val="both"/>
        <w:rPr>
          <w:rFonts w:ascii="Arial" w:cs="Arial" w:eastAsia="Arial" w:hAnsi="Arial"/>
          <w:sz w:val="7"/>
          <w:szCs w:val="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Andamento didattico-disciplinare;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Segnalazione alunni per assenze prossime o superiori al monte ore previsto;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Monitoraggio intermedio PDP di alunni DSA e BES; eventuali integrazioni;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Programmazione date prove per le certificazioni competenze primo biennio (solo classi seconde) nel periodo 5 -17 maggio 2024;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Stato avanzamento progetti PCTO e l’assolvimento dell’obbligo per gli studenti di 4 ore di formazione generica sulla sicurezza;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Rendicontazione  delle  attività  didattiche  extracurricolari  effettuate  e  presentazione  di  eventuali  ulteriori attività (uscite, etc...)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Monitoraggio  insegnamento  Educazione  Civica:  rendicontazione  delle  ore  e  delle  attività  svolte  (curricolo valutativo-“Progetto di Educazione Civica L.92/2020” inserito nel PTOF);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Monitoraggio attività di orientamento: rendicontazione delle ore e delle attività svolte (curricolo orientativo inserito nel PTOF);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Varie ed eventuali.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82.0" w:type="dxa"/>
        <w:jc w:val="left"/>
        <w:tblInd w:w="-22.0" w:type="dxa"/>
        <w:tblLayout w:type="fixed"/>
        <w:tblLook w:val="0000"/>
      </w:tblPr>
      <w:tblGrid>
        <w:gridCol w:w="10582"/>
        <w:tblGridChange w:id="0">
          <w:tblGrid>
            <w:gridCol w:w="1058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1 ALL'O.D.G.: ANDAMENTO DIDATTICO-DISCIPLINARE;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docenti si confrontano sul primo punto all'OdG e dopo aver preso parola a turno, il quadro che ne emerge è il seguente: dal punto di vista disciplinare continuano a non presentarsi problemi tali da richiedere un intervento specifico da parte del CdC; tuttavia molti docenti sottolineano ancora una volta il fatto che gli alunni spesso si distraggono e non seguono con dovuta attenzione le lezioni in classe, utilizzando impropriamente i dispositivi in dotazione soprattutto durante le interrogazioni; ciò costringe a richiami frequenti rallentando le spiegazioni e limitando la sperimentazione digitale stessa. I docenti concordano sulla necessità di individuare una modalità di intervento comune, al fine di stabilire delle buone pratiche che portino nel tempo ad un miglioramento del livello di attenzione.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Sul piano didattico le criticità emerse sono attribuibili alla scarsa attitudine degli alunni alla concentrazione; inoltre si sottolinea ancora uno studio superficiale e scarso approfondimento a casa degli argomenti affrontati in classe da parte di alcuni.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582.0" w:type="dxa"/>
        <w:jc w:val="left"/>
        <w:tblInd w:w="-22.0" w:type="dxa"/>
        <w:tblLayout w:type="fixed"/>
        <w:tblLook w:val="0000"/>
      </w:tblPr>
      <w:tblGrid>
        <w:gridCol w:w="10582"/>
        <w:tblGridChange w:id="0">
          <w:tblGrid>
            <w:gridCol w:w="1058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2 ALL'O.D.G.: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Segnalazione alunni per assenze prossime o superiori al monte ore previsto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Allo stato attuale il CdC non  individua casi gravi da segnalare per numero eccessivi di assenze.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3 ALL'O.D.G.: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white"/>
                <w:rtl w:val="0"/>
              </w:rPr>
              <w:t xml:space="preserve">Monitoraggio intermedio PDP di alunni DSA e BES; eventuali integrazioni;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1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Per quanto concerne i PDP già posti in essere non ci sono ulteriori integrazioni.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center"/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4 ALL'O.D.G.: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white"/>
                <w:rtl w:val="0"/>
              </w:rPr>
              <w:t xml:space="preserve">Programmazione date prove per le certificazioni competenze primo biennio (solo classi seconde) nel periodo 5 -17 maggio 2024;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1079.99999063665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Il punto 4 non riguarda le classi prime.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180" w:bottomFromText="180" w:vertAnchor="text" w:horzAnchor="text" w:tblpX="-67.00000000000045" w:tblpY="170.48828124999773"/>
        <w:tblW w:w="10080.0" w:type="dxa"/>
        <w:jc w:val="left"/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PUNTO N. 5 ALL'O.D.G.: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white"/>
                <w:rtl w:val="0"/>
              </w:rPr>
              <w:t xml:space="preserve">Stato avanzamento progetti PCTO e l’assolvimento dell’obbligo per gli studenti di 4 ore di formazione generica sulla sicurezza;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8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il punto 5 non riguarda le classi prime.</w:t>
            </w:r>
          </w:p>
        </w:tc>
      </w:tr>
    </w:tbl>
    <w:p w:rsidR="00000000" w:rsidDel="00000000" w:rsidP="00000000" w:rsidRDefault="00000000" w:rsidRPr="00000000" w14:paraId="00000073">
      <w:pPr>
        <w:jc w:val="both"/>
        <w:rPr>
          <w:b w:val="1"/>
          <w:sz w:val="18"/>
          <w:szCs w:val="18"/>
        </w:rPr>
        <w:sectPr>
          <w:type w:val="continuous"/>
          <w:pgSz w:h="16838" w:w="11906" w:orient="portrait"/>
          <w:pgMar w:bottom="777" w:top="777" w:left="907" w:right="907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80.0" w:type="dxa"/>
        <w:jc w:val="left"/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6 ALL'O.D.G.: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white"/>
                <w:rtl w:val="0"/>
              </w:rPr>
              <w:t xml:space="preserve">Rendicontazione  delle  attività  didattiche  extracurricolari  effettuate  e  presentazione  di  eventuali  ulteriori attività (uscite, etc...)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10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tutti gli studenti hanno partecipato con profitto alle attività extracurricolari proposte dal consiglio di classe; gli alunni hanno aderito alle iniziative della Biblioteca d’Istituto; hanno partecipato alle uscite teatrali (teatro Ghione); nel mese di marzo hanno svolto l’uscita didattica a Tarquinia; infine hanno partecipato all’incontro sul tema alimentazione svoltosi presso il Municipio.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180" w:bottomFromText="180" w:vertAnchor="text" w:horzAnchor="text" w:tblpX="-7.000000000000455" w:tblpY="127.01171874999773"/>
        <w:tblW w:w="10140.0" w:type="dxa"/>
        <w:jc w:val="left"/>
        <w:tblInd w:w="46.0" w:type="dxa"/>
        <w:tblLayout w:type="fixed"/>
        <w:tblLook w:val="0400"/>
      </w:tblPr>
      <w:tblGrid>
        <w:gridCol w:w="10140"/>
        <w:tblGridChange w:id="0">
          <w:tblGrid>
            <w:gridCol w:w="101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PUNTO N. 7 ALL'O.D.G.: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white"/>
                <w:rtl w:val="0"/>
              </w:rPr>
              <w:t xml:space="preserve">Monitoraggio  insegnamento  Educazione  Civica:  rendicontazione  delle  ore  e  delle  attività  svolte  (curricolo valutativo-“Progetto di Educazione Civica L.92/2020” inserito nel PTOF)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per quanto concerne l’educazione civica al momento sono state svolte 29 ore di lezione.</w:t>
            </w:r>
          </w:p>
        </w:tc>
      </w:tr>
    </w:tbl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0034.0" w:type="dxa"/>
        <w:jc w:val="left"/>
        <w:tblInd w:w="46.0" w:type="dxa"/>
        <w:tblLayout w:type="fixed"/>
        <w:tblLook w:val="0400"/>
      </w:tblPr>
      <w:tblGrid>
        <w:gridCol w:w="10034"/>
        <w:tblGridChange w:id="0">
          <w:tblGrid>
            <w:gridCol w:w="10034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8 ALL'O.D.G.: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Monitoraggio attività di orientamento: rendicontazione delle ore e delle attività svolte (curricolo orientativo inserito nel PTOF);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9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Nel rispetto del curricolo orientativo inserito nel PTOF il CdC ha già pianificato dei moduli di didattici relativamente alle diverse aree (rinforzare il metodo; conoscere se stessi e le proprie attitudini; conoscere il territorio; conoscere le piattaforme digitali).</w:t>
            </w:r>
          </w:p>
        </w:tc>
      </w:tr>
    </w:tbl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0034.0" w:type="dxa"/>
        <w:jc w:val="left"/>
        <w:tblInd w:w="46.0" w:type="dxa"/>
        <w:tblLayout w:type="fixed"/>
        <w:tblLook w:val="0400"/>
      </w:tblPr>
      <w:tblGrid>
        <w:gridCol w:w="10034"/>
        <w:tblGridChange w:id="0">
          <w:tblGrid>
            <w:gridCol w:w="10034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9 ALL'O.D.G.: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0"/>
                <w:szCs w:val="20"/>
                <w:rtl w:val="0"/>
              </w:rPr>
              <w:t xml:space="preserve"> varie ed eventuali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774.5454545454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0"/>
                <w:szCs w:val="20"/>
                <w:rtl w:val="0"/>
              </w:rPr>
              <w:t xml:space="preserve"> non ci sono ulteriori punti da trattare.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t xml:space="preserve">Alle ore 15.40 i docenti invitano le componenti dei genitori e degli alunni (sig.ra Leone e sig.ra Mariani ; Flavio Lattanzi e La Verde Fana Michela) a collegarsi alla riunione.  La Prof.ssa Giorgio riassume e riferisce alle componenti quanto detto dai docenti nel corso dell’incontro, ribadendo la necessità di migliorare l’attenzione in classe ed incrementare lo studio a casa; lascia poi la parola ai rappresentanti dei genitori e degli alunni per eventuali richieste e/o osservazioni; dalle componenti dei  genitori e degli alunni non pervengono ulteriori indicazioni.</w:t>
      </w:r>
    </w:p>
    <w:p w:rsidR="00000000" w:rsidDel="00000000" w:rsidP="00000000" w:rsidRDefault="00000000" w:rsidRPr="00000000" w14:paraId="0000008C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rtl w:val="0"/>
        </w:rPr>
        <w:t xml:space="preserve">Il presente verbale viene redatto, letto ed approvato all’unanimità alle ore </w:t>
      </w:r>
      <w:r w:rsidDel="00000000" w:rsidR="00000000" w:rsidRPr="00000000">
        <w:rPr>
          <w:b w:val="1"/>
          <w:rtl w:val="0"/>
        </w:rPr>
        <w:t xml:space="preserve">16, </w:t>
      </w:r>
      <w:r w:rsidDel="00000000" w:rsidR="00000000" w:rsidRPr="00000000">
        <w:rPr>
          <w:rtl w:val="0"/>
        </w:rPr>
        <w:t xml:space="preserve">terminata la trattazione degli argomenti posti all’ordine del giorno, il Presidente dichiara sciolta la seduta.</w:t>
      </w:r>
    </w:p>
    <w:p w:rsidR="00000000" w:rsidDel="00000000" w:rsidP="00000000" w:rsidRDefault="00000000" w:rsidRPr="00000000" w14:paraId="0000008F">
      <w:pPr>
        <w:ind w:right="84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right="84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right="84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right="84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right="849" w:firstLine="0"/>
        <w:jc w:val="both"/>
        <w:rPr/>
      </w:pPr>
      <w:r w:rsidDel="00000000" w:rsidR="00000000" w:rsidRPr="00000000">
        <w:rPr>
          <w:rtl w:val="0"/>
        </w:rPr>
        <w:t xml:space="preserve">DATA 04/03/2024</w:t>
      </w:r>
    </w:p>
    <w:p w:rsidR="00000000" w:rsidDel="00000000" w:rsidP="00000000" w:rsidRDefault="00000000" w:rsidRPr="00000000" w14:paraId="00000097">
      <w:pPr>
        <w:ind w:right="84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right="84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right="849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 segretario</w:t>
      </w:r>
    </w:p>
    <w:p w:rsidR="00000000" w:rsidDel="00000000" w:rsidP="00000000" w:rsidRDefault="00000000" w:rsidRPr="00000000" w14:paraId="0000009A">
      <w:pPr>
        <w:ind w:right="849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Prof.ssa Biondi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type w:val="nextPage"/>
      <w:pgSz w:h="16838" w:w="11906" w:orient="portrait"/>
      <w:pgMar w:bottom="777" w:top="777" w:left="907" w:right="907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Times New Roman"/>
  <w:font w:name="Arial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MD21_002  del 01/09/2021</w:t>
      <w:tab/>
      <w:tab/>
      <w:t xml:space="preserve">Pagina </w:t>
    </w: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keepNext w:val="0"/>
      <w:keepLines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MD21_002  del 01/09/2021</w:t>
      <w:tab/>
      <w:tab/>
      <w:t xml:space="preserve">Pagina </w:t>
    </w: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56910" cy="767080"/>
          <wp:effectExtent b="0" l="0" r="0" t="0"/>
          <wp:docPr descr="C:\Users\vedon\Desktop\ponkit_nuovi_loghi_bitmap-1\PON-MI-FSE.png" id="3" name="image1.png"/>
          <a:graphic>
            <a:graphicData uri="http://schemas.openxmlformats.org/drawingml/2006/picture">
              <pic:pic>
                <pic:nvPicPr>
                  <pic:cNvPr descr="C:\Users\vedon\Desktop\ponkit_nuovi_loghi_bitmap-1\PON-MI-FSE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6910" cy="7670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spacing w:after="0" w:before="54" w:lineRule="auto"/>
      <w:ind w:left="1509" w:right="1509" w:firstLine="0"/>
      <w:jc w:val="center"/>
      <w:rPr>
        <w:rFonts w:ascii="Trebuchet MS" w:cs="Trebuchet MS" w:eastAsia="Trebuchet MS" w:hAnsi="Trebuchet MS"/>
        <w:b w:val="1"/>
      </w:rPr>
    </w:pPr>
    <w:r w:rsidDel="00000000" w:rsidR="00000000" w:rsidRPr="00000000">
      <w:rPr>
        <w:rFonts w:ascii="Trebuchet MS" w:cs="Trebuchet MS" w:eastAsia="Trebuchet MS" w:hAnsi="Trebuchet MS"/>
        <w:b w:val="1"/>
        <w:rtl w:val="0"/>
      </w:rPr>
      <w:t xml:space="preserve">MINISTERO DELL’ISTRUZIONE E DEL MERITO</w:t>
    </w:r>
  </w:p>
  <w:p w:rsidR="00000000" w:rsidDel="00000000" w:rsidP="00000000" w:rsidRDefault="00000000" w:rsidRPr="00000000" w14:paraId="000000A3">
    <w:pPr>
      <w:spacing w:after="0" w:before="12" w:lineRule="auto"/>
      <w:ind w:left="1505" w:right="1509" w:firstLine="0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Ufficio Scolastico Regionale per il Lazio</w:t>
    </w:r>
  </w:p>
  <w:p w:rsidR="00000000" w:rsidDel="00000000" w:rsidP="00000000" w:rsidRDefault="00000000" w:rsidRPr="00000000" w14:paraId="000000A4">
    <w:pPr>
      <w:pStyle w:val="Title"/>
      <w:rPr/>
    </w:pPr>
    <w:r w:rsidDel="00000000" w:rsidR="00000000" w:rsidRPr="00000000">
      <w:rPr>
        <w:rtl w:val="0"/>
      </w:rPr>
      <w:t xml:space="preserve">Istituto Istruzione Superiore “VIA DEI PAPARESCHI”</w:t>
    </w:r>
  </w:p>
  <w:p w:rsidR="00000000" w:rsidDel="00000000" w:rsidP="00000000" w:rsidRDefault="00000000" w:rsidRPr="00000000" w14:paraId="000000A5">
    <w:pPr>
      <w:spacing w:after="0" w:before="18" w:lineRule="auto"/>
      <w:ind w:left="574" w:firstLine="0"/>
      <w:jc w:val="center"/>
      <w:rPr>
        <w:rFonts w:ascii="Trebuchet MS" w:cs="Trebuchet MS" w:eastAsia="Trebuchet MS" w:hAnsi="Trebuchet MS"/>
        <w:b w:val="1"/>
        <w:sz w:val="20"/>
        <w:szCs w:val="20"/>
      </w:rPr>
    </w:pPr>
    <w:r w:rsidDel="00000000" w:rsidR="00000000" w:rsidRPr="00000000">
      <w:rPr>
        <w:rFonts w:ascii="Trebuchet MS" w:cs="Trebuchet MS" w:eastAsia="Trebuchet MS" w:hAnsi="Trebuchet MS"/>
        <w:b w:val="1"/>
        <w:sz w:val="20"/>
        <w:szCs w:val="20"/>
        <w:rtl w:val="0"/>
      </w:rPr>
      <w:t xml:space="preserve">Liceo  Scientifico  Scienze Applicate – Liceo  Linguistico – Liceo Scienze  Umane  opz. Economico Sociale –I.T. Amministrazione Finanza e Marketing</w:t>
    </w:r>
  </w:p>
  <w:p w:rsidR="00000000" w:rsidDel="00000000" w:rsidP="00000000" w:rsidRDefault="00000000" w:rsidRPr="00000000" w14:paraId="000000A6">
    <w:pPr>
      <w:spacing w:after="0" w:before="12" w:line="252.00000000000003" w:lineRule="auto"/>
      <w:ind w:left="828" w:right="560" w:firstLine="35.99999999999994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Sede Centrale: Via dei Papareschi, 30/A - 00146 Roma - Tel. 06/1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.11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9.05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06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/55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.30.89.13 Fax 06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/55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.789 Sede Succursale: Via delle Vigne, 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205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00148 Roma – Tel. 06/6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5.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67.81.86 – 06/1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.11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.66.6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Fax 06/6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5.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67.83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.52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spacing w:line="252.00000000000003" w:lineRule="auto"/>
      <w:ind w:left="2326" w:right="2030" w:hanging="300"/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C.F. 8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022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733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058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8 - Cod. Meccanografico: RMIS09100B Cod. Univoco UF3E4N E-Mail: </w:t>
    </w:r>
    <w:hyperlink r:id="rId2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rmis09100b@istruzione.it</w:t>
      </w:r>
    </w:hyperlink>
    <w:hyperlink r:id="rId3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 </w:t>
      </w:r>
    </w:hyperlink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PEC: </w:t>
    </w:r>
    <w:hyperlink r:id="rId4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rmis09100b@pec.istruzione.it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spacing w:line="252.00000000000003" w:lineRule="auto"/>
      <w:ind w:left="2326" w:right="2030" w:hanging="30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pacing w:line="252.00000000000003" w:lineRule="auto"/>
      <w:ind w:left="2326" w:right="31" w:hanging="2326"/>
      <w:jc w:val="center"/>
      <w:rPr>
        <w:rFonts w:ascii="Calibri" w:cs="Calibri" w:eastAsia="Calibri" w:hAnsi="Calibri"/>
        <w:b w:val="1"/>
        <w:sz w:val="28"/>
        <w:szCs w:val="28"/>
      </w:rPr>
    </w:pPr>
    <w:r w:rsidDel="00000000" w:rsidR="00000000" w:rsidRPr="00000000">
      <w:rPr>
        <w:rFonts w:ascii="Calibri" w:cs="Calibri" w:eastAsia="Calibri" w:hAnsi="Calibri"/>
        <w:b w:val="1"/>
        <w:sz w:val="28"/>
        <w:szCs w:val="28"/>
        <w:rtl w:val="0"/>
      </w:rPr>
      <w:t xml:space="preserve">VERBALE CONSIGLIO DI CLASSE</w:t>
    </w:r>
  </w:p>
  <w:p w:rsidR="00000000" w:rsidDel="00000000" w:rsidP="00000000" w:rsidRDefault="00000000" w:rsidRPr="00000000" w14:paraId="000000AA">
    <w:pPr>
      <w:spacing w:line="252.00000000000003" w:lineRule="auto"/>
      <w:ind w:left="2326" w:right="2030" w:hanging="30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14" w:lineRule="auto"/>
      <w:ind w:left="1508" w:right="1509" w:firstLine="0"/>
      <w:jc w:val="center"/>
    </w:pPr>
    <w:rPr>
      <w:rFonts w:ascii="Trebuchet MS" w:cs="Trebuchet MS" w:eastAsia="Trebuchet MS" w:hAnsi="Trebuchet MS"/>
      <w:b w:val="1"/>
      <w:i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14" w:lineRule="auto"/>
      <w:ind w:left="1508" w:right="1509" w:firstLine="0"/>
      <w:jc w:val="center"/>
    </w:pPr>
    <w:rPr>
      <w:rFonts w:ascii="Trebuchet MS" w:cs="Trebuchet MS" w:eastAsia="Trebuchet MS" w:hAnsi="Trebuchet MS"/>
      <w:b w:val="1"/>
      <w:i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14" w:lineRule="auto"/>
      <w:ind w:left="1508" w:right="1509" w:firstLine="0"/>
      <w:jc w:val="center"/>
    </w:pPr>
    <w:rPr>
      <w:rFonts w:ascii="Trebuchet MS" w:cs="Trebuchet MS" w:eastAsia="Trebuchet MS" w:hAnsi="Trebuchet MS"/>
      <w:b w:val="1"/>
      <w:i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mis09100b@istruzione.it" TargetMode="External"/><Relationship Id="rId3" Type="http://schemas.openxmlformats.org/officeDocument/2006/relationships/hyperlink" Target="mailto:rmis09100b@istruzione.it" TargetMode="External"/><Relationship Id="rId4" Type="http://schemas.openxmlformats.org/officeDocument/2006/relationships/hyperlink" Target="mailto:rmis09100b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g7m8civfzoBryDE6N1tQ0j/Y7Q==">CgMxLjA4AHIhMWJjNnNwcVJtSElWeTl1LUNSVE9uLW8tc3AxNzVtU05V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