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BF71EE">
        <w:rPr>
          <w:b/>
          <w:sz w:val="28"/>
          <w:szCs w:val="28"/>
        </w:rPr>
        <w:t>1</w:t>
      </w:r>
      <w:bookmarkStart w:id="0" w:name="_GoBack"/>
      <w:bookmarkEnd w:id="0"/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D30C2">
        <w:rPr>
          <w:b/>
          <w:sz w:val="28"/>
          <w:szCs w:val="28"/>
        </w:rPr>
        <w:t>ottobre</w:t>
      </w:r>
      <w:r w:rsidR="0062088A">
        <w:rPr>
          <w:b/>
          <w:sz w:val="28"/>
          <w:szCs w:val="28"/>
        </w:rPr>
        <w:t>___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62088A">
        <w:rPr>
          <w:b/>
          <w:sz w:val="28"/>
          <w:szCs w:val="28"/>
        </w:rPr>
        <w:t>__</w:t>
      </w:r>
      <w:r w:rsidR="006D30C2">
        <w:rPr>
          <w:b/>
          <w:sz w:val="28"/>
          <w:szCs w:val="28"/>
        </w:rPr>
        <w:t>1</w:t>
      </w:r>
      <w:r w:rsidR="0062088A">
        <w:rPr>
          <w:b/>
          <w:sz w:val="28"/>
          <w:szCs w:val="28"/>
        </w:rPr>
        <w:t>___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2088A">
        <w:rPr>
          <w:b/>
          <w:sz w:val="28"/>
          <w:szCs w:val="28"/>
        </w:rPr>
        <w:t>___</w:t>
      </w:r>
      <w:r w:rsidR="006D30C2">
        <w:rPr>
          <w:b/>
          <w:sz w:val="28"/>
          <w:szCs w:val="28"/>
        </w:rPr>
        <w:t>AL</w:t>
      </w:r>
      <w:r w:rsidR="0062088A">
        <w:rPr>
          <w:b/>
          <w:sz w:val="28"/>
          <w:szCs w:val="28"/>
        </w:rPr>
        <w:t>___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6D30C2">
        <w:rPr>
          <w:b/>
          <w:sz w:val="28"/>
          <w:szCs w:val="28"/>
        </w:rPr>
        <w:t>Linguistico</w:t>
      </w:r>
      <w:proofErr w:type="gramEnd"/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6D30C2">
        <w:rPr>
          <w:b/>
          <w:sz w:val="28"/>
          <w:szCs w:val="28"/>
        </w:rPr>
        <w:t>22</w:t>
      </w:r>
      <w:r w:rsidR="0062088A">
        <w:rPr>
          <w:b/>
          <w:sz w:val="28"/>
          <w:szCs w:val="28"/>
        </w:rPr>
        <w:t>__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6D30C2">
        <w:rPr>
          <w:b/>
          <w:sz w:val="28"/>
          <w:szCs w:val="28"/>
        </w:rPr>
        <w:t>23</w:t>
      </w:r>
      <w:r w:rsidR="0062088A">
        <w:rPr>
          <w:b/>
          <w:sz w:val="28"/>
          <w:szCs w:val="28"/>
        </w:rPr>
        <w:t>___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3584"/>
        <w:gridCol w:w="1146"/>
        <w:gridCol w:w="1134"/>
      </w:tblGrid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614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070" w:type="dxa"/>
            <w:vAlign w:val="center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5" w:type="dxa"/>
          </w:tcPr>
          <w:p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CORREDERA DIAZ MARIA BELEN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LINGUA STRANIERA SPAGNOLO</w:t>
            </w:r>
          </w:p>
        </w:tc>
        <w:tc>
          <w:tcPr>
            <w:tcW w:w="1070" w:type="dxa"/>
            <w:vAlign w:val="center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COVACCIOLI CINZIA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LINGUA E CULTURA STR. SPAGNOLO</w:t>
            </w:r>
          </w:p>
        </w:tc>
        <w:tc>
          <w:tcPr>
            <w:tcW w:w="1070" w:type="dxa"/>
            <w:vAlign w:val="center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MELIDDO MARIA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LINGUA E CULTURA STR. INGLESE</w:t>
            </w:r>
          </w:p>
        </w:tc>
        <w:tc>
          <w:tcPr>
            <w:tcW w:w="1070" w:type="dxa"/>
            <w:vAlign w:val="center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MURRAY CHRISTOPHER LUKE MACKAY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LINGUA E CULTURA STR. INGLESE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OBERTI CHIARA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RELIGIONE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POLDIALLAI VALERIA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D30C2">
            <w:pPr>
              <w:rPr>
                <w:sz w:val="18"/>
                <w:szCs w:val="18"/>
              </w:rPr>
            </w:pPr>
            <w:r>
              <w:t>LINGUA E CULTURA STR. FRANCESE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PONZIO MARIA ELISABETTA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D30C2">
            <w:pPr>
              <w:rPr>
                <w:sz w:val="18"/>
                <w:szCs w:val="18"/>
              </w:rPr>
            </w:pPr>
            <w:r>
              <w:t>LINGUA E LETTERATURA ITALIANE, LINGUA LATINA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49635F">
        <w:trPr>
          <w:trHeight w:val="80"/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SCIVA ROSSELLA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SCIENZE MOTORIE E SPORTIVE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  <w:tr w:rsidR="007E5110" w:rsidRPr="00D45D04" w:rsidTr="00696443">
        <w:trPr>
          <w:jc w:val="center"/>
        </w:trPr>
        <w:tc>
          <w:tcPr>
            <w:tcW w:w="4537" w:type="dxa"/>
            <w:vAlign w:val="center"/>
          </w:tcPr>
          <w:p w:rsidR="007E5110" w:rsidRPr="009921A0" w:rsidRDefault="006D30C2" w:rsidP="006D30C2">
            <w:pPr>
              <w:adjustRightInd w:val="0"/>
              <w:rPr>
                <w:sz w:val="18"/>
                <w:szCs w:val="18"/>
              </w:rPr>
            </w:pPr>
            <w:r>
              <w:t>TORRE MARINA</w:t>
            </w:r>
          </w:p>
        </w:tc>
        <w:tc>
          <w:tcPr>
            <w:tcW w:w="3614" w:type="dxa"/>
            <w:vAlign w:val="center"/>
          </w:tcPr>
          <w:p w:rsidR="007E5110" w:rsidRPr="00DF3B8C" w:rsidRDefault="006D30C2" w:rsidP="00696443">
            <w:pPr>
              <w:adjustRightInd w:val="0"/>
              <w:rPr>
                <w:sz w:val="18"/>
                <w:szCs w:val="18"/>
              </w:rPr>
            </w:pPr>
            <w:r>
              <w:t>SCIENZE NATURALI</w:t>
            </w:r>
          </w:p>
        </w:tc>
        <w:tc>
          <w:tcPr>
            <w:tcW w:w="1070" w:type="dxa"/>
          </w:tcPr>
          <w:p w:rsidR="007E5110" w:rsidRPr="00E65916" w:rsidRDefault="006D30C2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7E5110" w:rsidRPr="00E65916" w:rsidRDefault="007E5110" w:rsidP="00696443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6D30C2">
        <w:rPr>
          <w:b/>
          <w:szCs w:val="24"/>
        </w:rPr>
        <w:t>05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6D30C2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6D30C2">
        <w:rPr>
          <w:b/>
          <w:szCs w:val="24"/>
        </w:rPr>
        <w:t>2022/23</w:t>
      </w:r>
      <w:r w:rsidRPr="00B155D3">
        <w:rPr>
          <w:szCs w:val="24"/>
        </w:rPr>
        <w:t>, alle ore</w:t>
      </w:r>
      <w:r w:rsidR="006D30C2">
        <w:rPr>
          <w:szCs w:val="24"/>
        </w:rPr>
        <w:t xml:space="preserve"> 19:00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6D30C2">
        <w:rPr>
          <w:b/>
          <w:szCs w:val="24"/>
        </w:rPr>
        <w:t>1A</w:t>
      </w:r>
      <w:r w:rsidR="004823A8">
        <w:rPr>
          <w:b/>
          <w:szCs w:val="24"/>
        </w:rPr>
        <w:t>L</w:t>
      </w:r>
      <w:r w:rsidRPr="00B155D3">
        <w:rPr>
          <w:szCs w:val="24"/>
        </w:rPr>
        <w:t xml:space="preserve">, convocato con circolare n. </w:t>
      </w:r>
      <w:r w:rsidR="006D30C2">
        <w:rPr>
          <w:szCs w:val="24"/>
        </w:rPr>
        <w:t>39. del 23</w:t>
      </w:r>
      <w:r w:rsidR="006D30C2" w:rsidRPr="00B155D3">
        <w:rPr>
          <w:szCs w:val="24"/>
        </w:rPr>
        <w:t>/</w:t>
      </w:r>
      <w:r w:rsidR="006D30C2">
        <w:rPr>
          <w:szCs w:val="24"/>
        </w:rPr>
        <w:t>09</w:t>
      </w:r>
      <w:r w:rsidR="006D30C2" w:rsidRPr="00B155D3">
        <w:rPr>
          <w:szCs w:val="24"/>
        </w:rPr>
        <w:t>/</w:t>
      </w:r>
      <w:r w:rsidR="006D30C2">
        <w:rPr>
          <w:szCs w:val="24"/>
        </w:rPr>
        <w:t xml:space="preserve">2022, </w:t>
      </w:r>
      <w:r w:rsidRPr="00B155D3">
        <w:rPr>
          <w:szCs w:val="24"/>
        </w:rPr>
        <w:t>con la quale sono stati c</w:t>
      </w:r>
      <w:r w:rsidR="006D30C2">
        <w:rPr>
          <w:szCs w:val="24"/>
        </w:rPr>
        <w:t>onvocati le componenti (Docenti</w:t>
      </w:r>
      <w:r w:rsidRPr="00B155D3">
        <w:rPr>
          <w:szCs w:val="24"/>
        </w:rPr>
        <w:t xml:space="preserve">) del </w:t>
      </w:r>
      <w:proofErr w:type="spellStart"/>
      <w:proofErr w:type="gram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  <w:proofErr w:type="gramEnd"/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4823A8" w:rsidRPr="00B155D3" w:rsidRDefault="004823A8" w:rsidP="004823A8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>
        <w:rPr>
          <w:b/>
          <w:szCs w:val="24"/>
        </w:rPr>
        <w:t xml:space="preserve">la Prof.ssa M. Torre </w:t>
      </w:r>
      <w:r w:rsidRPr="00B155D3">
        <w:rPr>
          <w:b/>
          <w:szCs w:val="24"/>
        </w:rPr>
        <w:t xml:space="preserve">funge da segretario </w:t>
      </w:r>
      <w:r>
        <w:rPr>
          <w:b/>
          <w:szCs w:val="24"/>
        </w:rPr>
        <w:t>la Prof.ssa M. Torre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4823A8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>Andamento didattico-disciplinare</w:t>
      </w:r>
    </w:p>
    <w:p w:rsidR="004823A8" w:rsidRPr="009C2FBD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lastRenderedPageBreak/>
        <w:t>Programmazione visite culturali e uscite didattiche, come indicato nella Circolare 32 del 20/09/2022</w:t>
      </w:r>
    </w:p>
    <w:p w:rsidR="004823A8" w:rsidRPr="00F21435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>Proposte interventi di recupero e valorizzazione delle eccellenze</w:t>
      </w:r>
    </w:p>
    <w:p w:rsidR="004823A8" w:rsidRPr="00F21435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F21435">
        <w:rPr>
          <w:szCs w:val="24"/>
        </w:rPr>
        <w:t>Nomina coordinatore di Educazione Civica</w:t>
      </w:r>
    </w:p>
    <w:p w:rsidR="004823A8" w:rsidRPr="00F21435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 xml:space="preserve">Sperimentazione alunni atleti di alto livello, se presenti; </w:t>
      </w:r>
    </w:p>
    <w:p w:rsidR="004823A8" w:rsidRPr="00F21435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>Segnalazione alunni non frequentanti;</w:t>
      </w:r>
    </w:p>
    <w:p w:rsidR="004823A8" w:rsidRDefault="004823A8" w:rsidP="004823A8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t>Segnalazione nominativi alunni per attivazione corso Italiano L2 (Italiano per stranieri);</w:t>
      </w:r>
    </w:p>
    <w:p w:rsidR="007E5110" w:rsidRPr="004823A8" w:rsidRDefault="004823A8" w:rsidP="00CE343E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4823A8">
        <w:rPr>
          <w:b/>
          <w:szCs w:val="24"/>
          <w:shd w:val="clear" w:color="auto" w:fill="FFFFFF"/>
        </w:rPr>
        <w:t>Varie ed eventuali</w:t>
      </w:r>
    </w:p>
    <w:p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:rsidR="007E5110" w:rsidRDefault="007E5110" w:rsidP="007E5110">
      <w:pPr>
        <w:jc w:val="both"/>
      </w:pPr>
    </w:p>
    <w:tbl>
      <w:tblPr>
        <w:tblW w:w="1008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7E5110" w:rsidTr="00BA1D13">
        <w:tc>
          <w:tcPr>
            <w:tcW w:w="10087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925EB1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4823A8" w:rsidRPr="004646FB">
              <w:rPr>
                <w:szCs w:val="24"/>
              </w:rPr>
              <w:t>Andamento didattico-disciplinare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BA1D13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BA1D13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Pr="004646FB" w:rsidRDefault="007E5110" w:rsidP="00696443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  <w:p w:rsidR="0049635F" w:rsidRPr="004646FB" w:rsidRDefault="004823A8" w:rsidP="004823A8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In considerazione del fatto che </w:t>
            </w:r>
            <w:r w:rsidR="0049635F"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alcuni dei docenti del </w:t>
            </w:r>
            <w:proofErr w:type="spellStart"/>
            <w:r w:rsidR="0049635F"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C.d.C</w:t>
            </w:r>
            <w:proofErr w:type="spellEnd"/>
            <w:r w:rsidR="0049635F"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 hanno preso servizio da pochi giorni, la descrizione dell’andamento didattico e disciplinare della classe è stata effettuata dai docenti che sono in servizio sin dall’inizio dell’anno scolastico, i quali hanno trascorso insieme alla classe un maggior periodo di tempo.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L</w:t>
            </w:r>
            <w:r w:rsidR="0049635F"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a classe viene descritta come educata e partecipativa, seppur con qualche episodio di esuberanza. La maggior parte della classe segue con interesse ed è risultata essere suffi</w:t>
            </w:r>
            <w:r w:rsidR="00C868A0" w:rsidRP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ciente ai primi test di verifica effettuati.</w:t>
            </w:r>
          </w:p>
          <w:p w:rsidR="007E5110" w:rsidRPr="004646FB" w:rsidRDefault="007E5110" w:rsidP="00B86D81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</w:tc>
      </w:tr>
    </w:tbl>
    <w:p w:rsidR="007E5110" w:rsidRDefault="007E5110" w:rsidP="007E5110">
      <w:pPr>
        <w:jc w:val="both"/>
      </w:pPr>
    </w:p>
    <w:p w:rsidR="004646FB" w:rsidRDefault="004646FB" w:rsidP="007E5110">
      <w:pPr>
        <w:jc w:val="both"/>
      </w:pPr>
    </w:p>
    <w:tbl>
      <w:tblPr>
        <w:tblW w:w="10079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7E5110" w:rsidTr="00BA1D13">
        <w:tc>
          <w:tcPr>
            <w:tcW w:w="10079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Pr="004646FB" w:rsidRDefault="007E5110" w:rsidP="00C868A0">
            <w:pPr>
              <w:widowControl/>
              <w:autoSpaceDE/>
              <w:autoSpaceDN/>
              <w:rPr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C868A0" w:rsidRPr="004646FB">
              <w:rPr>
                <w:szCs w:val="24"/>
              </w:rPr>
              <w:t>Programmazione visite culturali e uscite didattiche, come indicato nella Circolare 32 del 20/09/2022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BA1D13">
        <w:tc>
          <w:tcPr>
            <w:tcW w:w="10079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BA1D13">
        <w:trPr>
          <w:trHeight w:val="58"/>
        </w:trPr>
        <w:tc>
          <w:tcPr>
            <w:tcW w:w="10079" w:type="dxa"/>
          </w:tcPr>
          <w:p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C868A0" w:rsidRPr="004646FB" w:rsidRDefault="00C868A0" w:rsidP="00206C09">
            <w:pPr>
              <w:jc w:val="both"/>
              <w:rPr>
                <w:szCs w:val="24"/>
              </w:rPr>
            </w:pPr>
            <w:r w:rsidRPr="004646FB">
              <w:rPr>
                <w:szCs w:val="24"/>
              </w:rPr>
              <w:t>I docenti propongono alcune uscite didattiche, in parti</w:t>
            </w:r>
            <w:r w:rsidR="002166F4" w:rsidRPr="004646FB">
              <w:rPr>
                <w:szCs w:val="24"/>
              </w:rPr>
              <w:t>colare: Fori romani e Palatino,</w:t>
            </w:r>
            <w:r w:rsidRPr="004646FB">
              <w:rPr>
                <w:szCs w:val="24"/>
              </w:rPr>
              <w:t xml:space="preserve"> la Centrale </w:t>
            </w:r>
            <w:proofErr w:type="spellStart"/>
            <w:r w:rsidRPr="004646FB">
              <w:rPr>
                <w:szCs w:val="24"/>
              </w:rPr>
              <w:t>Montemartini</w:t>
            </w:r>
            <w:proofErr w:type="spellEnd"/>
            <w:r w:rsidRPr="004646FB">
              <w:rPr>
                <w:szCs w:val="24"/>
              </w:rPr>
              <w:t>,</w:t>
            </w:r>
            <w:r w:rsidR="002166F4" w:rsidRPr="004646FB">
              <w:rPr>
                <w:szCs w:val="24"/>
              </w:rPr>
              <w:t xml:space="preserve"> </w:t>
            </w:r>
            <w:r w:rsidR="00206C09" w:rsidRPr="004646FB">
              <w:rPr>
                <w:szCs w:val="24"/>
              </w:rPr>
              <w:t xml:space="preserve">il </w:t>
            </w:r>
            <w:r w:rsidR="002166F4" w:rsidRPr="004646FB">
              <w:rPr>
                <w:szCs w:val="24"/>
              </w:rPr>
              <w:t>Planetario,</w:t>
            </w:r>
            <w:r w:rsidRPr="004646FB">
              <w:rPr>
                <w:szCs w:val="24"/>
              </w:rPr>
              <w:t xml:space="preserve"> oltre alla partecipazione a spettacoli teatrali sia in Italiano che nelle lingue straniere. A tale proposito si valuterà, di volta in volta, secondo le proposte, la fattibilità delle singole iniziative. </w:t>
            </w:r>
            <w:r w:rsidR="00BF6109" w:rsidRPr="004646FB">
              <w:rPr>
                <w:szCs w:val="24"/>
              </w:rPr>
              <w:t>In relazione ai programmi delle diverse discipline non si escludono visite culturali in città nei dintorni di Roma come ad esempio Tarquinia (VT).</w:t>
            </w:r>
          </w:p>
          <w:p w:rsidR="00BF6109" w:rsidRPr="004646FB" w:rsidRDefault="00BF6109" w:rsidP="00206C09">
            <w:pPr>
              <w:jc w:val="both"/>
              <w:rPr>
                <w:szCs w:val="24"/>
              </w:rPr>
            </w:pPr>
            <w:r w:rsidRPr="004646FB">
              <w:rPr>
                <w:szCs w:val="24"/>
              </w:rPr>
              <w:t>Dopo ampio confronto</w:t>
            </w:r>
            <w:r w:rsidR="002166F4" w:rsidRPr="004646FB">
              <w:rPr>
                <w:szCs w:val="24"/>
              </w:rPr>
              <w:t>,</w:t>
            </w:r>
            <w:r w:rsidRPr="004646FB">
              <w:rPr>
                <w:szCs w:val="24"/>
              </w:rPr>
              <w:t xml:space="preserve"> i docenti del </w:t>
            </w:r>
            <w:proofErr w:type="spellStart"/>
            <w:r w:rsidR="004646FB">
              <w:rPr>
                <w:szCs w:val="24"/>
              </w:rPr>
              <w:t>C.d.C</w:t>
            </w:r>
            <w:proofErr w:type="spellEnd"/>
            <w:r w:rsidR="004646FB">
              <w:rPr>
                <w:szCs w:val="24"/>
              </w:rPr>
              <w:t>.</w:t>
            </w:r>
            <w:r w:rsidR="00206C09" w:rsidRPr="004646FB">
              <w:rPr>
                <w:szCs w:val="24"/>
              </w:rPr>
              <w:t xml:space="preserve"> pur consapevoli di quanto deliberato dalla Commissione Viaggi</w:t>
            </w:r>
            <w:r w:rsidRPr="004646FB">
              <w:rPr>
                <w:szCs w:val="24"/>
              </w:rPr>
              <w:t xml:space="preserve"> si trovano concordi nell’affermare che uscite didattiche di due giorni </w:t>
            </w:r>
            <w:r w:rsidR="002166F4" w:rsidRPr="004646FB">
              <w:rPr>
                <w:szCs w:val="24"/>
              </w:rPr>
              <w:t>offrirebbero alla classe una grande occasione di socializzazione, importante per la formazione del gruppo classe soprattutto al primo anno scolastico</w:t>
            </w:r>
          </w:p>
          <w:p w:rsidR="007E5110" w:rsidRDefault="007E5110" w:rsidP="008853DD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:rsidTr="00E9687C">
        <w:trPr>
          <w:trHeight w:val="545"/>
        </w:trPr>
        <w:tc>
          <w:tcPr>
            <w:tcW w:w="10312" w:type="dxa"/>
            <w:vAlign w:val="center"/>
          </w:tcPr>
          <w:p w:rsidR="004646FB" w:rsidRDefault="004646FB" w:rsidP="00206C09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  <w:p w:rsidR="00206C09" w:rsidRPr="00F21435" w:rsidRDefault="00206C09" w:rsidP="00206C09">
            <w:pPr>
              <w:widowControl/>
              <w:autoSpaceDE/>
              <w:autoSpaceDN/>
              <w:rPr>
                <w:b/>
                <w:szCs w:val="24"/>
              </w:rPr>
            </w:pPr>
            <w:r>
              <w:rPr>
                <w:rFonts w:eastAsia="Times New Roman"/>
                <w:b/>
                <w:caps/>
              </w:rPr>
              <w:t xml:space="preserve">PUNTO N. 3 ALL'O.D.G.: </w:t>
            </w:r>
            <w:r w:rsidRPr="004646FB">
              <w:rPr>
                <w:szCs w:val="24"/>
              </w:rPr>
              <w:t>Proposte interventi di recupero e valorizzazione delle eccellenze</w:t>
            </w:r>
          </w:p>
          <w:p w:rsidR="007E5110" w:rsidRPr="00206C09" w:rsidRDefault="007E5110" w:rsidP="00206C09">
            <w:pPr>
              <w:widowControl/>
              <w:autoSpaceDE/>
              <w:autoSpaceDN/>
              <w:rPr>
                <w:b/>
                <w:szCs w:val="24"/>
              </w:rPr>
            </w:pPr>
          </w:p>
        </w:tc>
      </w:tr>
      <w:tr w:rsidR="007E5110" w:rsidRPr="00497CB1" w:rsidTr="00E9687C">
        <w:tc>
          <w:tcPr>
            <w:tcW w:w="10312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06C09" w:rsidRPr="00497CB1" w:rsidTr="00E9687C">
        <w:tc>
          <w:tcPr>
            <w:tcW w:w="10312" w:type="dxa"/>
            <w:vAlign w:val="center"/>
          </w:tcPr>
          <w:p w:rsidR="00206C09" w:rsidRPr="004646FB" w:rsidRDefault="00206C09" w:rsidP="004646FB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Gli interventi di recupero proposti sono pausa didattica, sportelli didattici, recupero in itinere. Il </w:t>
            </w:r>
            <w:proofErr w:type="spellStart"/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C.d.C</w:t>
            </w:r>
            <w:proofErr w:type="spellEnd"/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propone, per la valorizzazione di eccellenze, la p</w:t>
            </w:r>
            <w:r w:rsidR="00E9687C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artecipazione eventualmente alle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olimpiadi di matematica e scienze tenendo conto del fatto che </w:t>
            </w:r>
            <w:r w:rsidR="00E9687C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alcuni docenti non hanno ancora preso servizio o lo hanno fatto da pochi giorni.</w:t>
            </w:r>
          </w:p>
          <w:p w:rsidR="00206C09" w:rsidRPr="00497CB1" w:rsidRDefault="00206C09" w:rsidP="00696443">
            <w:pPr>
              <w:pStyle w:val="Normal1"/>
              <w:rPr>
                <w:rFonts w:eastAsia="Times New Roman"/>
                <w:caps/>
              </w:rPr>
            </w:pPr>
          </w:p>
        </w:tc>
      </w:tr>
    </w:tbl>
    <w:p w:rsidR="007E5110" w:rsidRDefault="007E5110" w:rsidP="007E5110">
      <w:pPr>
        <w:jc w:val="both"/>
      </w:pPr>
    </w:p>
    <w:p w:rsidR="00E9687C" w:rsidRDefault="00E9687C" w:rsidP="007E5110">
      <w:pPr>
        <w:jc w:val="both"/>
      </w:pPr>
    </w:p>
    <w:tbl>
      <w:tblPr>
        <w:tblW w:w="1019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198"/>
      </w:tblGrid>
      <w:tr w:rsidR="002D15CD" w:rsidRPr="00497CB1" w:rsidTr="00BA1D13">
        <w:trPr>
          <w:trHeight w:val="153"/>
          <w:jc w:val="center"/>
        </w:trPr>
        <w:tc>
          <w:tcPr>
            <w:tcW w:w="10198" w:type="dxa"/>
            <w:vAlign w:val="center"/>
          </w:tcPr>
          <w:p w:rsidR="004646FB" w:rsidRDefault="004646FB" w:rsidP="00E9687C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  <w:p w:rsidR="004646FB" w:rsidRPr="004646FB" w:rsidRDefault="002D15CD" w:rsidP="00E9687C">
            <w:pPr>
              <w:widowControl/>
              <w:autoSpaceDE/>
              <w:autoSpaceDN/>
              <w:rPr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E9687C" w:rsidRPr="00F21435">
              <w:rPr>
                <w:szCs w:val="24"/>
              </w:rPr>
              <w:t>Nomina coordinatore di Educazione Civica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:rsidTr="00BA1D13">
        <w:trPr>
          <w:trHeight w:val="62"/>
          <w:jc w:val="center"/>
        </w:trPr>
        <w:tc>
          <w:tcPr>
            <w:tcW w:w="10198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BA1D13">
        <w:trPr>
          <w:cantSplit/>
          <w:trHeight w:val="150"/>
          <w:jc w:val="center"/>
        </w:trPr>
        <w:tc>
          <w:tcPr>
            <w:tcW w:w="10198" w:type="dxa"/>
          </w:tcPr>
          <w:p w:rsidR="002D15CD" w:rsidRDefault="00E9687C" w:rsidP="00925EB1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S</w:t>
            </w:r>
            <w:r w:rsidRPr="00E9687C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i rimanda al prossimo </w:t>
            </w:r>
            <w:proofErr w:type="spellStart"/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d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</w:t>
            </w:r>
            <w:proofErr w:type="spellEnd"/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la nomina del coordinatore di Educazione Civica.</w:t>
            </w:r>
          </w:p>
          <w:p w:rsidR="004646FB" w:rsidRPr="00925EB1" w:rsidRDefault="004646FB" w:rsidP="00925EB1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</w:tc>
      </w:tr>
    </w:tbl>
    <w:p w:rsidR="002D15CD" w:rsidRPr="00D73492" w:rsidRDefault="002D15CD" w:rsidP="007E5110">
      <w:pPr>
        <w:jc w:val="both"/>
      </w:pPr>
    </w:p>
    <w:p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B3369F">
        <w:trPr>
          <w:trHeight w:val="138"/>
        </w:trPr>
        <w:tc>
          <w:tcPr>
            <w:tcW w:w="10192" w:type="dxa"/>
            <w:vAlign w:val="center"/>
          </w:tcPr>
          <w:p w:rsidR="004646FB" w:rsidRDefault="004646FB" w:rsidP="00B3369F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  <w:p w:rsidR="002D15CD" w:rsidRDefault="002D15CD" w:rsidP="00B3369F">
            <w:pPr>
              <w:pStyle w:val="Normal1"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 w:rsidRPr="004646FB">
              <w:rPr>
                <w:rFonts w:ascii="Carlito" w:eastAsia="Times New Roman" w:hAnsi="Carlito" w:cs="Carlito"/>
                <w:b/>
                <w:caps/>
                <w:sz w:val="22"/>
                <w:szCs w:val="22"/>
                <w:lang w:eastAsia="en-US" w:bidi="ar-SA"/>
              </w:rPr>
              <w:t>PUNTO N. 5</w:t>
            </w:r>
            <w:r w:rsidR="00E9687C" w:rsidRPr="004646FB">
              <w:rPr>
                <w:rFonts w:ascii="Carlito" w:eastAsia="Times New Roman" w:hAnsi="Carlito" w:cs="Carlito"/>
                <w:b/>
                <w:caps/>
                <w:sz w:val="22"/>
                <w:szCs w:val="22"/>
                <w:lang w:eastAsia="en-US" w:bidi="ar-SA"/>
              </w:rPr>
              <w:t xml:space="preserve"> ALL'O.D.G.: </w:t>
            </w:r>
            <w:r w:rsidR="00E9687C" w:rsidRPr="00E9687C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Sperimentazione alunni atle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ti di alto livello, se presenti</w:t>
            </w:r>
          </w:p>
          <w:p w:rsidR="004646FB" w:rsidRPr="00497CB1" w:rsidRDefault="004646FB" w:rsidP="00B3369F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  <w:tr w:rsidR="002D15CD" w:rsidRPr="00497CB1" w:rsidTr="00B3369F">
        <w:trPr>
          <w:trHeight w:val="58"/>
        </w:trPr>
        <w:tc>
          <w:tcPr>
            <w:tcW w:w="10192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B3369F">
        <w:trPr>
          <w:cantSplit/>
          <w:trHeight w:val="1098"/>
        </w:trPr>
        <w:tc>
          <w:tcPr>
            <w:tcW w:w="10192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B86D81" w:rsidRDefault="00E9687C" w:rsidP="004A42B2">
            <w:pPr>
              <w:pStyle w:val="Normal1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 w:rsidRPr="00E9687C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Al momento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non ci sono </w:t>
            </w:r>
            <w:r w:rsidR="00B3369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alunni atleti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di alto livello</w:t>
            </w:r>
            <w:r w:rsidR="00B3369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da segnalare</w:t>
            </w:r>
            <w:r w:rsidR="00B3369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 Agli alunni è stato comunicato che, se interessati, possono contattare le federazioni sportive</w:t>
            </w:r>
            <w:r w:rsidR="00BA1D13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di appartenen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za</w:t>
            </w:r>
            <w:r w:rsidR="00B3369F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per verificare se r</w:t>
            </w:r>
            <w:r w:rsidR="00B86D8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ientrano nei requisiti previsti.</w:t>
            </w:r>
          </w:p>
          <w:p w:rsidR="002D15CD" w:rsidRPr="00497CB1" w:rsidRDefault="002D15CD" w:rsidP="00B3369F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2D15CD" w:rsidRDefault="002D15CD" w:rsidP="007E5110">
      <w:pPr>
        <w:jc w:val="both"/>
        <w:rPr>
          <w:b/>
          <w:sz w:val="18"/>
        </w:rPr>
      </w:pPr>
    </w:p>
    <w:p w:rsidR="00BA1D13" w:rsidRDefault="00BA1D13" w:rsidP="007E5110">
      <w:pPr>
        <w:jc w:val="both"/>
        <w:rPr>
          <w:b/>
          <w:sz w:val="18"/>
        </w:rPr>
      </w:pPr>
    </w:p>
    <w:p w:rsidR="00BA1D13" w:rsidRDefault="00BA1D13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7464">
        <w:trPr>
          <w:trHeight w:val="101"/>
        </w:trPr>
        <w:tc>
          <w:tcPr>
            <w:tcW w:w="10216" w:type="dxa"/>
            <w:vAlign w:val="center"/>
          </w:tcPr>
          <w:p w:rsidR="004646FB" w:rsidRDefault="004646FB" w:rsidP="00B3369F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  <w:p w:rsidR="002D15CD" w:rsidRDefault="002D15CD" w:rsidP="00B3369F">
            <w:pPr>
              <w:widowControl/>
              <w:autoSpaceDE/>
              <w:autoSpaceDN/>
            </w:pPr>
            <w:r>
              <w:rPr>
                <w:rFonts w:eastAsia="Times New Roman"/>
                <w:b/>
                <w:caps/>
              </w:rPr>
              <w:t>PUNTO N. 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B3369F">
              <w:t>Segna</w:t>
            </w:r>
            <w:r w:rsidR="004A7464">
              <w:t>lazione alunni non frequentanti</w:t>
            </w:r>
          </w:p>
          <w:p w:rsidR="004646FB" w:rsidRPr="00497CB1" w:rsidRDefault="004646FB" w:rsidP="00B3369F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</w:tc>
      </w:tr>
      <w:tr w:rsidR="002D15CD" w:rsidRPr="00497CB1" w:rsidTr="004A7464">
        <w:trPr>
          <w:trHeight w:val="42"/>
        </w:trPr>
        <w:tc>
          <w:tcPr>
            <w:tcW w:w="10216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4A7464">
        <w:trPr>
          <w:cantSplit/>
          <w:trHeight w:val="806"/>
        </w:trPr>
        <w:tc>
          <w:tcPr>
            <w:tcW w:w="10216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Default="00B3369F" w:rsidP="00BA1D13">
            <w:pPr>
              <w:widowControl/>
              <w:autoSpaceDE/>
              <w:autoSpaceDN/>
              <w:jc w:val="both"/>
              <w:rPr>
                <w:rFonts w:eastAsia="Times New Roman"/>
                <w:b/>
                <w:caps/>
              </w:rPr>
            </w:pPr>
            <w:r>
              <w:t>Sono da segnalare due alunni</w:t>
            </w:r>
            <w:r w:rsidR="004A7464">
              <w:t xml:space="preserve"> della classe</w:t>
            </w:r>
            <w:r>
              <w:t>, K.S. e Z. Y.</w:t>
            </w:r>
            <w:r w:rsidR="004A7464">
              <w:t>, i quali risultano essere assenti sin d</w:t>
            </w:r>
            <w:r w:rsidR="00C1045A">
              <w:t>all’inizio dell’anno scolastico</w:t>
            </w:r>
            <w:r w:rsidR="004A7464">
              <w:t>. Si procede</w:t>
            </w:r>
            <w:r w:rsidR="004646FB">
              <w:t xml:space="preserve">rà quanto </w:t>
            </w:r>
            <w:r w:rsidR="004A7464">
              <w:t xml:space="preserve">prima possibile a contattate telefonicamente le famiglie, lasciando agli atti della segreteria il relativo fonogramma.  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BA1D13" w:rsidRDefault="00BA1D13">
      <w:pPr>
        <w:rPr>
          <w:b/>
          <w:sz w:val="18"/>
        </w:rPr>
      </w:pPr>
    </w:p>
    <w:p w:rsidR="00BA1D13" w:rsidRDefault="00BA1D13">
      <w:pPr>
        <w:rPr>
          <w:b/>
          <w:sz w:val="18"/>
        </w:rPr>
      </w:pPr>
    </w:p>
    <w:p w:rsidR="004A7464" w:rsidRDefault="004A7464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A7464" w:rsidRPr="00497CB1" w:rsidTr="0033693B">
        <w:trPr>
          <w:trHeight w:val="101"/>
        </w:trPr>
        <w:tc>
          <w:tcPr>
            <w:tcW w:w="10216" w:type="dxa"/>
            <w:vAlign w:val="center"/>
          </w:tcPr>
          <w:p w:rsidR="004646FB" w:rsidRDefault="004646FB" w:rsidP="004A7464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  <w:p w:rsidR="004A7464" w:rsidRDefault="004A7464" w:rsidP="004A7464">
            <w:pPr>
              <w:widowControl/>
              <w:autoSpaceDE/>
              <w:autoSpaceDN/>
            </w:pPr>
            <w:r>
              <w:rPr>
                <w:rFonts w:eastAsia="Times New Roman"/>
                <w:b/>
                <w:caps/>
              </w:rPr>
              <w:t>PUNTO N. 7</w:t>
            </w:r>
            <w:r w:rsidRPr="00497CB1">
              <w:rPr>
                <w:rFonts w:eastAsia="Times New Roman"/>
                <w:b/>
                <w:caps/>
              </w:rPr>
              <w:t xml:space="preserve"> ALL'O.D.G.:</w:t>
            </w:r>
            <w:r>
              <w:rPr>
                <w:rFonts w:eastAsia="Times New Roman"/>
                <w:b/>
                <w:caps/>
              </w:rPr>
              <w:t xml:space="preserve"> </w:t>
            </w:r>
            <w:r>
              <w:t>Segnalazione nominativi alunni per attivazione corso Italiano L2 (Italiano per stranieri)</w:t>
            </w:r>
          </w:p>
          <w:p w:rsidR="004646FB" w:rsidRPr="00497CB1" w:rsidRDefault="004646FB" w:rsidP="004A7464">
            <w:pPr>
              <w:widowControl/>
              <w:autoSpaceDE/>
              <w:autoSpaceDN/>
              <w:rPr>
                <w:rFonts w:eastAsia="Times New Roman"/>
                <w:b/>
                <w:caps/>
              </w:rPr>
            </w:pPr>
          </w:p>
        </w:tc>
      </w:tr>
      <w:tr w:rsidR="004A7464" w:rsidRPr="00497CB1" w:rsidTr="0033693B">
        <w:trPr>
          <w:trHeight w:val="42"/>
        </w:trPr>
        <w:tc>
          <w:tcPr>
            <w:tcW w:w="10216" w:type="dxa"/>
            <w:vAlign w:val="center"/>
          </w:tcPr>
          <w:p w:rsidR="004A7464" w:rsidRPr="00497CB1" w:rsidRDefault="004A7464" w:rsidP="0033693B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A7464" w:rsidRPr="00497CB1" w:rsidTr="0033693B">
        <w:trPr>
          <w:cantSplit/>
          <w:trHeight w:val="806"/>
        </w:trPr>
        <w:tc>
          <w:tcPr>
            <w:tcW w:w="10216" w:type="dxa"/>
            <w:vAlign w:val="center"/>
          </w:tcPr>
          <w:p w:rsidR="004A7464" w:rsidRDefault="004A7464" w:rsidP="004A7464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Non ci sono da segnalare</w:t>
            </w:r>
            <w:r w:rsidRPr="00AE65C9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alunn</w:t>
            </w: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i stranieri che necessitano di attivazione del corso </w:t>
            </w:r>
            <w:r w:rsidRPr="002413C4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Italiano L2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</w:p>
          <w:p w:rsidR="004A7464" w:rsidRPr="00497CB1" w:rsidRDefault="004A7464" w:rsidP="004A7464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>………………………………………………………………………………………………………………………..….</w:t>
            </w:r>
          </w:p>
          <w:p w:rsidR="004A7464" w:rsidRPr="00497CB1" w:rsidRDefault="004A7464" w:rsidP="004A7464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4A7464" w:rsidRDefault="004A7464">
      <w:pPr>
        <w:rPr>
          <w:b/>
          <w:sz w:val="18"/>
        </w:rPr>
      </w:pPr>
    </w:p>
    <w:p w:rsidR="00BA1D13" w:rsidRDefault="00BA1D13">
      <w:pPr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39"/>
      </w:tblGrid>
      <w:tr w:rsidR="004A7464" w:rsidRPr="00497CB1" w:rsidTr="001940F6">
        <w:trPr>
          <w:trHeight w:val="834"/>
        </w:trPr>
        <w:tc>
          <w:tcPr>
            <w:tcW w:w="10039" w:type="dxa"/>
            <w:vAlign w:val="center"/>
          </w:tcPr>
          <w:p w:rsidR="004646FB" w:rsidRPr="00BA1D13" w:rsidRDefault="004A7464" w:rsidP="00BA1D13">
            <w:pPr>
              <w:keepNext/>
              <w:widowControl/>
              <w:autoSpaceDE/>
              <w:autoSpaceDN/>
              <w:rPr>
                <w:szCs w:val="24"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Pr="004A7464">
              <w:rPr>
                <w:szCs w:val="24"/>
              </w:rPr>
              <w:t>Varie ed eventuali</w:t>
            </w:r>
          </w:p>
        </w:tc>
      </w:tr>
      <w:tr w:rsidR="004A7464" w:rsidRPr="00497CB1" w:rsidTr="001940F6">
        <w:trPr>
          <w:trHeight w:val="30"/>
        </w:trPr>
        <w:tc>
          <w:tcPr>
            <w:tcW w:w="10039" w:type="dxa"/>
            <w:vAlign w:val="center"/>
          </w:tcPr>
          <w:p w:rsidR="004A7464" w:rsidRPr="00497CB1" w:rsidRDefault="004A7464" w:rsidP="00BA1D13">
            <w:pPr>
              <w:pStyle w:val="Normal1"/>
              <w:keepNext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4A7464" w:rsidRPr="00497CB1" w:rsidTr="001940F6">
        <w:trPr>
          <w:cantSplit/>
          <w:trHeight w:val="1629"/>
        </w:trPr>
        <w:tc>
          <w:tcPr>
            <w:tcW w:w="10039" w:type="dxa"/>
            <w:vAlign w:val="center"/>
          </w:tcPr>
          <w:p w:rsidR="004A7464" w:rsidRPr="004A7464" w:rsidRDefault="004A7464" w:rsidP="00BA1D13">
            <w:pPr>
              <w:pStyle w:val="Normal1"/>
              <w:keepNext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  <w:p w:rsidR="004A7464" w:rsidRDefault="004A7464" w:rsidP="00BA1D13">
            <w:pPr>
              <w:pStyle w:val="Normal1"/>
              <w:keepNext/>
              <w:jc w:val="both"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Si rileva la presenza di un alunno, </w:t>
            </w:r>
            <w:r w:rsidRP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F. M.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,</w:t>
            </w:r>
            <w:r w:rsidR="00925EB1" w:rsidRP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con diagnosi 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F81.3 </w:t>
            </w:r>
            <w:r w:rsidR="00925EB1" w:rsidRP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DSA </w:t>
            </w:r>
            <w:r w:rsidRP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di tipo misto, 41.1 disturbo ansia generalizzata, F93 disturbo ansia da separazione</w:t>
            </w:r>
            <w:r w:rsidR="00925EB1" w:rsidRP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. Il 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coordinatore</w:t>
            </w:r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,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 la Prof.ssa M. Torre, insieme ai docenti del </w:t>
            </w:r>
            <w:proofErr w:type="spellStart"/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C.d.C</w:t>
            </w:r>
            <w:proofErr w:type="spellEnd"/>
            <w:r w:rsidR="004646FB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.</w:t>
            </w:r>
            <w:r w:rsidR="00925EB1"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, predisporrà un PDP nelle prossime settimane. Ci si riserva di osservare gli altri alunni della classe per poter segnalare eventuali BES.</w:t>
            </w:r>
          </w:p>
          <w:p w:rsidR="00925EB1" w:rsidRDefault="00925EB1" w:rsidP="00BA1D13">
            <w:pPr>
              <w:pStyle w:val="Normal1"/>
              <w:keepNext/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</w:pPr>
          </w:p>
          <w:p w:rsidR="004A7464" w:rsidRPr="00497CB1" w:rsidRDefault="00925EB1" w:rsidP="001940F6">
            <w:pPr>
              <w:pStyle w:val="Normal1"/>
              <w:keepNext/>
              <w:jc w:val="both"/>
              <w:rPr>
                <w:rFonts w:eastAsia="Times New Roman"/>
                <w:b/>
                <w:caps/>
              </w:rPr>
            </w:pPr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 xml:space="preserve">Durante il confronto tra i docenti è emerso che: l’impossibilità di inserire gli alunni nella </w:t>
            </w:r>
            <w:proofErr w:type="spellStart"/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classroom</w:t>
            </w:r>
            <w:proofErr w:type="spellEnd"/>
            <w:r>
              <w:rPr>
                <w:rFonts w:ascii="Carlito" w:eastAsia="Carlito" w:hAnsi="Carlito" w:cs="Carlito"/>
                <w:sz w:val="22"/>
                <w:szCs w:val="24"/>
                <w:lang w:eastAsia="en-US" w:bidi="ar-SA"/>
              </w:rPr>
              <w:t>, poiché ancora in attesa dell’attivazione delle credenziali istituzionali, ha creato alcuni disagi didattici. Si procederà ad effettuare un sollecito.</w:t>
            </w:r>
          </w:p>
        </w:tc>
      </w:tr>
    </w:tbl>
    <w:p w:rsidR="0062088A" w:rsidRDefault="0062088A">
      <w:pPr>
        <w:rPr>
          <w:b/>
          <w:sz w:val="18"/>
        </w:rPr>
      </w:pPr>
      <w:r>
        <w:rPr>
          <w:b/>
          <w:sz w:val="18"/>
        </w:rPr>
        <w:br w:type="page"/>
      </w:r>
    </w:p>
    <w:p w:rsidR="007E5110" w:rsidRPr="00C96DFA" w:rsidRDefault="007E5110" w:rsidP="007E5110">
      <w:pPr>
        <w:jc w:val="both"/>
      </w:pPr>
      <w:r w:rsidRPr="00C96DFA">
        <w:lastRenderedPageBreak/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4646FB">
        <w:rPr>
          <w:b/>
        </w:rPr>
        <w:t>20:00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  <w:r w:rsidRPr="003209A7">
        <w:t>DATA</w:t>
      </w:r>
      <w:r w:rsidR="004646FB">
        <w:t xml:space="preserve"> 05/10/2022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8C1413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DIRIGENTE</w:t>
                            </w:r>
                            <w:proofErr w:type="gramEnd"/>
                            <w:r>
                              <w:t xml:space="preserve"> SCOLASTICO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QKAIAAFEEAAAOAAAAZHJzL2Uyb0RvYy54bWysVFFv0zAQfkfiP1h+p0mrtuuiptPoKEIa&#10;A2njBziOk1jYPmO7Tcav5+x0XQQvCJEHy/adv/vuu7tsbwatyEk4L8GUdD7LKRGGQy1NW9JvT4d3&#10;G0p8YKZmCowo6bPw9Gb39s22t4VYQAeqFo4giPFFb0vahWCLLPO8E5r5GVhh0NiA0yzg0bVZ7ViP&#10;6FplizxfZz242jrgwnu8vRuNdJfwm0bw8KVpvAhElRS5hbS6tFZxzXZbVrSO2U7yMw32Dyw0kwaD&#10;XqDuWGDk6OQfUFpyBx6aMOOgM2gayUXKAbOZ579l89gxK1IuKI63F5n8/4PlD6evjsgaa0eJYRpL&#10;9CSGQN7DQNZRnd76Ap0eLbqFAa+jZ8zU23vg3z0xsO+YacWtc9B3gtXIbh5fZpOnI46PIFX/GWoM&#10;w44BEtDQOB0BUQyC6Fil50tlIhWOl4v11XK9QBNH2zzfrJebVYrBipfn1vnwUYAmcVNSh6VP8Ox0&#10;70Okw4oXl0QflKwPUql0cG21V46cGLbJIX1ndD91U4b0Jb1eLVajAlOb/zsILQP2u5K6pJs8fjEO&#10;K6JuH0yd9oFJNe6RsjJnIaN2o4phqAZ0jOpWUD+jpA7GvsY5xE0H7iclPfZ0Sf2PI3OCEvXJYFmu&#10;58tlHIJ0WK6uoqBuaqmmFmY4QpU0UDJu92EcnKN1su0w0tgIBm6xlI1MIr+yOvPGvk3an2csDsb0&#10;nLxe/wS7XwAAAP//AwBQSwMEFAAGAAgAAAAhAKnpHRXeAAAACwEAAA8AAABkcnMvZG93bnJldi54&#10;bWxMj8FOwzAQRO9I/IO1SFwQtYkoCmmcqqpAnFu4cHPjbRI1Xiex26R8PZsTHHdmNPsmX0+uFRcc&#10;QuNJw9NCgUAqvW2o0vD1+f6YggjRkDWtJ9RwxQDr4vYmN5n1I+3wso+V4BIKmdFQx9hlUoayRmfC&#10;wndI7B394Ezkc6ikHczI5a6ViVIv0pmG+ENtOtzWWJ72Z6fBj29X57FXycP3j/vYbvrdMem1vr+b&#10;NisQEaf4F4YZn9GhYKaDP5MNotWwTBWjRzbSZxBzQKmE1x1m5XUJssjl/w3FLwAAAP//AwBQSwEC&#10;LQAUAAYACAAAACEAtoM4kv4AAADhAQAAEwAAAAAAAAAAAAAAAAAAAAAAW0NvbnRlbnRfVHlwZXNd&#10;LnhtbFBLAQItABQABgAIAAAAIQA4/SH/1gAAAJQBAAALAAAAAAAAAAAAAAAAAC8BAABfcmVscy8u&#10;cmVsc1BLAQItABQABgAIAAAAIQDo9aHQKAIAAFEEAAAOAAAAAAAAAAAAAAAAAC4CAABkcnMvZTJv&#10;RG9jLnhtbFBLAQItABQABgAIAAAAIQCp6R0V3gAAAAsBAAAPAAAAAAAAAAAAAAAAAIIEAABkcnMv&#10;ZG93bnJldi54bWxQSwUGAAAAAAQABADzAAAAjQUAAAAA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proofErr w:type="gramStart"/>
                            <w:r>
                              <w:t>IL  SEGRETARIO</w:t>
                            </w:r>
                            <w:proofErr w:type="gramEnd"/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4646FB">
                              <w:rPr>
                                <w:i/>
                                <w:szCs w:val="24"/>
                              </w:rPr>
                              <w:tab/>
                            </w:r>
                            <w:r w:rsidR="004646FB">
                              <w:rPr>
                                <w:i/>
                                <w:szCs w:val="24"/>
                              </w:rPr>
                              <w:tab/>
                              <w:t xml:space="preserve">Marina Torre </w:t>
                            </w: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SEGRETARIO</w:t>
                      </w:r>
                      <w:proofErr w:type="gramEnd"/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 w:rsidR="004646FB">
                        <w:rPr>
                          <w:i/>
                          <w:szCs w:val="24"/>
                        </w:rPr>
                        <w:tab/>
                      </w:r>
                      <w:r w:rsidR="004646FB">
                        <w:rPr>
                          <w:i/>
                          <w:szCs w:val="24"/>
                        </w:rPr>
                        <w:tab/>
                        <w:t xml:space="preserve">Marina Torre </w:t>
                      </w: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38" w:rsidRDefault="003F7338" w:rsidP="003E1E65">
      <w:r>
        <w:separator/>
      </w:r>
    </w:p>
  </w:endnote>
  <w:endnote w:type="continuationSeparator" w:id="0">
    <w:p w:rsidR="003F7338" w:rsidRDefault="003F7338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BF71EE">
      <w:rPr>
        <w:i/>
        <w:noProof/>
        <w:sz w:val="16"/>
      </w:rPr>
      <w:t>4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38" w:rsidRDefault="003F7338" w:rsidP="003E1E65">
      <w:r>
        <w:separator/>
      </w:r>
    </w:p>
  </w:footnote>
  <w:footnote w:type="continuationSeparator" w:id="0">
    <w:p w:rsidR="003F7338" w:rsidRDefault="003F7338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7E9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0F3FBC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F55125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C956C85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0E4D61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A3F02C5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41302"/>
    <w:rsid w:val="001308C4"/>
    <w:rsid w:val="00147F28"/>
    <w:rsid w:val="001940F6"/>
    <w:rsid w:val="00206C09"/>
    <w:rsid w:val="002166F4"/>
    <w:rsid w:val="002204CE"/>
    <w:rsid w:val="00274DF3"/>
    <w:rsid w:val="002D15CD"/>
    <w:rsid w:val="00333326"/>
    <w:rsid w:val="003D7332"/>
    <w:rsid w:val="003E1E65"/>
    <w:rsid w:val="003F7338"/>
    <w:rsid w:val="004340A5"/>
    <w:rsid w:val="004364BC"/>
    <w:rsid w:val="004646FB"/>
    <w:rsid w:val="004823A8"/>
    <w:rsid w:val="0049635F"/>
    <w:rsid w:val="004A7464"/>
    <w:rsid w:val="004D3F79"/>
    <w:rsid w:val="004D56E6"/>
    <w:rsid w:val="005B659B"/>
    <w:rsid w:val="0062088A"/>
    <w:rsid w:val="00647883"/>
    <w:rsid w:val="006808E3"/>
    <w:rsid w:val="006D30C2"/>
    <w:rsid w:val="007E5110"/>
    <w:rsid w:val="00802034"/>
    <w:rsid w:val="0081589B"/>
    <w:rsid w:val="0084174E"/>
    <w:rsid w:val="00877F92"/>
    <w:rsid w:val="008853DD"/>
    <w:rsid w:val="00887C73"/>
    <w:rsid w:val="008C1413"/>
    <w:rsid w:val="008E71A2"/>
    <w:rsid w:val="009259FE"/>
    <w:rsid w:val="00925EB1"/>
    <w:rsid w:val="009C2FBD"/>
    <w:rsid w:val="009C486A"/>
    <w:rsid w:val="00A167FE"/>
    <w:rsid w:val="00AD3C18"/>
    <w:rsid w:val="00AE01C5"/>
    <w:rsid w:val="00B3369F"/>
    <w:rsid w:val="00B5486B"/>
    <w:rsid w:val="00B86D81"/>
    <w:rsid w:val="00BA1D13"/>
    <w:rsid w:val="00BA7F6F"/>
    <w:rsid w:val="00BF6109"/>
    <w:rsid w:val="00BF71EE"/>
    <w:rsid w:val="00C1045A"/>
    <w:rsid w:val="00C868A0"/>
    <w:rsid w:val="00CF2649"/>
    <w:rsid w:val="00D3326B"/>
    <w:rsid w:val="00DB31F0"/>
    <w:rsid w:val="00E57623"/>
    <w:rsid w:val="00E9687C"/>
    <w:rsid w:val="00E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38562"/>
  <w15:docId w15:val="{0A692811-3CD8-470F-A057-C1AD3DE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F196-011B-42BD-A70E-49224E62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Eddy</cp:lastModifiedBy>
  <cp:revision>9</cp:revision>
  <dcterms:created xsi:type="dcterms:W3CDTF">2022-10-07T14:52:00Z</dcterms:created>
  <dcterms:modified xsi:type="dcterms:W3CDTF">2022-10-10T15:25:00Z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