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9759"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5B2A86B4" w14:textId="77777777" w:rsidR="00647883" w:rsidRDefault="00647883" w:rsidP="00164110">
      <w:pPr>
        <w:adjustRightInd w:val="0"/>
        <w:ind w:left="6480"/>
        <w:jc w:val="center"/>
        <w:outlineLvl w:val="2"/>
        <w:rPr>
          <w:rFonts w:asciiTheme="minorHAnsi" w:eastAsia="Calibri" w:hAnsiTheme="minorHAnsi" w:cstheme="minorHAnsi"/>
          <w:iCs/>
          <w:sz w:val="20"/>
        </w:rPr>
      </w:pPr>
    </w:p>
    <w:p w14:paraId="62619191" w14:textId="77777777" w:rsidR="00164110" w:rsidRPr="00164110" w:rsidRDefault="00164110" w:rsidP="00164110">
      <w:pPr>
        <w:rPr>
          <w:rFonts w:asciiTheme="minorHAnsi" w:eastAsia="Calibri" w:hAnsiTheme="minorHAnsi" w:cstheme="minorHAnsi"/>
          <w:sz w:val="20"/>
        </w:rPr>
      </w:pPr>
    </w:p>
    <w:p w14:paraId="012B9ED4" w14:textId="77777777" w:rsidR="00164110" w:rsidRDefault="00164110" w:rsidP="00164110">
      <w:pPr>
        <w:adjustRightInd w:val="0"/>
        <w:ind w:left="6480"/>
        <w:jc w:val="center"/>
        <w:outlineLvl w:val="2"/>
        <w:rPr>
          <w:b/>
          <w:bCs/>
          <w:color w:val="000000"/>
          <w:szCs w:val="24"/>
        </w:rPr>
        <w:sectPr w:rsidR="00164110" w:rsidSect="009259FE">
          <w:headerReference w:type="even" r:id="rId14"/>
          <w:headerReference w:type="default" r:id="rId15"/>
          <w:footerReference w:type="even" r:id="rId16"/>
          <w:footerReference w:type="default" r:id="rId17"/>
          <w:headerReference w:type="first" r:id="rId18"/>
          <w:footerReference w:type="first" r:id="rId19"/>
          <w:type w:val="continuous"/>
          <w:pgSz w:w="11910" w:h="16840"/>
          <w:pgMar w:top="709" w:right="907" w:bottom="567" w:left="907" w:header="720" w:footer="720" w:gutter="0"/>
          <w:cols w:space="720"/>
        </w:sectPr>
      </w:pPr>
    </w:p>
    <w:p w14:paraId="0178D188" w14:textId="77777777" w:rsidR="00164110" w:rsidRDefault="00164110" w:rsidP="00164110">
      <w:pPr>
        <w:adjustRightInd w:val="0"/>
        <w:ind w:left="6480"/>
        <w:jc w:val="center"/>
        <w:outlineLvl w:val="2"/>
        <w:rPr>
          <w:b/>
          <w:bCs/>
          <w:color w:val="000000"/>
          <w:szCs w:val="24"/>
        </w:rPr>
      </w:pPr>
      <w:r>
        <w:rPr>
          <w:b/>
          <w:bCs/>
          <w:color w:val="000000"/>
          <w:szCs w:val="24"/>
        </w:rPr>
        <w:t>Anno scolastico 2022 – 2023</w:t>
      </w:r>
    </w:p>
    <w:p w14:paraId="130B0FD3" w14:textId="77777777" w:rsidR="00164110" w:rsidRDefault="00164110" w:rsidP="00164110">
      <w:pPr>
        <w:adjustRightInd w:val="0"/>
        <w:ind w:left="6480"/>
        <w:jc w:val="center"/>
        <w:outlineLvl w:val="2"/>
        <w:rPr>
          <w:b/>
          <w:bCs/>
          <w:color w:val="000000"/>
          <w:szCs w:val="24"/>
        </w:rPr>
      </w:pPr>
    </w:p>
    <w:p w14:paraId="2A6AC038" w14:textId="14828E24" w:rsidR="00164110" w:rsidRPr="00240660" w:rsidRDefault="00164110" w:rsidP="00164110">
      <w:pPr>
        <w:adjustRightInd w:val="0"/>
        <w:ind w:left="6480"/>
        <w:jc w:val="center"/>
        <w:outlineLvl w:val="2"/>
        <w:rPr>
          <w:b/>
          <w:bCs/>
          <w:color w:val="000000"/>
          <w:szCs w:val="24"/>
        </w:rPr>
      </w:pPr>
      <w:r>
        <w:rPr>
          <w:b/>
          <w:bCs/>
          <w:color w:val="000000"/>
          <w:szCs w:val="24"/>
        </w:rPr>
        <w:t>Classe 3 CL</w:t>
      </w:r>
    </w:p>
    <w:p w14:paraId="5C5CF620" w14:textId="77777777" w:rsidR="00164110" w:rsidRDefault="00164110" w:rsidP="00164110">
      <w:pPr>
        <w:adjustRightInd w:val="0"/>
        <w:spacing w:line="360" w:lineRule="auto"/>
        <w:rPr>
          <w:color w:val="000000"/>
          <w:szCs w:val="24"/>
        </w:rPr>
      </w:pPr>
      <w:r w:rsidRPr="00AD62A3">
        <w:rPr>
          <w:b/>
          <w:color w:val="000000"/>
          <w:szCs w:val="24"/>
        </w:rPr>
        <w:t>Docente:</w:t>
      </w:r>
      <w:r>
        <w:rPr>
          <w:color w:val="000000"/>
          <w:szCs w:val="24"/>
        </w:rPr>
        <w:t xml:space="preserve"> Prof.ssa Lucia Polisena</w:t>
      </w:r>
    </w:p>
    <w:p w14:paraId="755B20A5" w14:textId="77777777" w:rsidR="00164110" w:rsidRPr="00240660" w:rsidRDefault="00164110" w:rsidP="00164110">
      <w:pPr>
        <w:adjustRightInd w:val="0"/>
        <w:spacing w:line="360" w:lineRule="auto"/>
        <w:rPr>
          <w:color w:val="000000"/>
          <w:szCs w:val="24"/>
        </w:rPr>
      </w:pPr>
      <w:r w:rsidRPr="00AD62A3">
        <w:rPr>
          <w:b/>
          <w:color w:val="000000"/>
          <w:szCs w:val="24"/>
        </w:rPr>
        <w:t>Disciplina:</w:t>
      </w:r>
      <w:r>
        <w:rPr>
          <w:color w:val="000000"/>
          <w:szCs w:val="24"/>
        </w:rPr>
        <w:t xml:space="preserve"> Italiano e Storia</w:t>
      </w:r>
    </w:p>
    <w:p w14:paraId="44005B91" w14:textId="77777777" w:rsidR="00164110" w:rsidRPr="00700028" w:rsidRDefault="00164110" w:rsidP="00164110">
      <w:pPr>
        <w:rPr>
          <w:sz w:val="16"/>
          <w:szCs w:val="16"/>
        </w:rPr>
      </w:pPr>
    </w:p>
    <w:p w14:paraId="5CC5ACCE" w14:textId="77777777" w:rsidR="00164110" w:rsidRPr="00700028" w:rsidRDefault="00164110" w:rsidP="00164110">
      <w:pPr>
        <w:rPr>
          <w:b/>
          <w:color w:val="000000"/>
          <w:sz w:val="16"/>
          <w:szCs w:val="16"/>
        </w:rPr>
      </w:pPr>
    </w:p>
    <w:p w14:paraId="26834097" w14:textId="77777777" w:rsidR="00164110" w:rsidRPr="001C00F6" w:rsidRDefault="00164110" w:rsidP="00164110">
      <w:pPr>
        <w:jc w:val="both"/>
        <w:rPr>
          <w:b/>
          <w:color w:val="000000"/>
          <w:szCs w:val="24"/>
        </w:rPr>
      </w:pPr>
      <w:r w:rsidRPr="001C00F6">
        <w:rPr>
          <w:b/>
          <w:color w:val="000000"/>
          <w:szCs w:val="24"/>
        </w:rPr>
        <w:t>Situazione della classe</w:t>
      </w:r>
      <w:r>
        <w:rPr>
          <w:b/>
          <w:color w:val="000000"/>
          <w:szCs w:val="24"/>
        </w:rPr>
        <w:t xml:space="preserve"> e svolgimento del programma</w:t>
      </w:r>
    </w:p>
    <w:p w14:paraId="1451ADF6" w14:textId="77777777" w:rsidR="00164110" w:rsidRPr="00392A0D" w:rsidRDefault="00164110" w:rsidP="00164110">
      <w:pPr>
        <w:jc w:val="both"/>
        <w:rPr>
          <w:i/>
          <w:color w:val="000000"/>
          <w:szCs w:val="24"/>
        </w:rPr>
      </w:pPr>
      <w:r w:rsidRPr="00392A0D">
        <w:rPr>
          <w:i/>
          <w:color w:val="000000"/>
          <w:szCs w:val="24"/>
        </w:rPr>
        <w:t>Eventuali riferimenti al recupero delle carenze e alla promozione delle eccellenze</w:t>
      </w:r>
    </w:p>
    <w:p w14:paraId="1C8B6653" w14:textId="77777777" w:rsidR="00164110" w:rsidRPr="003B3E43" w:rsidRDefault="00164110" w:rsidP="00164110">
      <w:pPr>
        <w:rPr>
          <w:b/>
          <w:color w:val="000000"/>
          <w:sz w:val="20"/>
        </w:rPr>
      </w:pPr>
    </w:p>
    <w:p w14:paraId="2AE13B38" w14:textId="77777777" w:rsidR="00164110" w:rsidRPr="003B3E43" w:rsidRDefault="00164110" w:rsidP="00164110">
      <w:pPr>
        <w:rPr>
          <w:b/>
          <w:color w:val="000000"/>
          <w:sz w:val="20"/>
        </w:rPr>
      </w:pPr>
    </w:p>
    <w:p w14:paraId="1DA9AE9C" w14:textId="5CE89131" w:rsidR="00164110" w:rsidRDefault="00164110" w:rsidP="00164110">
      <w:r>
        <w:t>La classe è composta da 22 alunni; per uno è stato elaborato un PDP per DSA. Per tre è stato concordato un piano BES. Due alunni sono studenti atleti di alto livello ed hanno un PFP.</w:t>
      </w:r>
    </w:p>
    <w:p w14:paraId="119C534B" w14:textId="43406ED4" w:rsidR="00164110" w:rsidRDefault="00164110" w:rsidP="00164110">
      <w:r>
        <w:t xml:space="preserve">Dal punto di vista disciplinare si è instaurato un </w:t>
      </w:r>
      <w:r w:rsidR="00D477C1">
        <w:t>positivo</w:t>
      </w:r>
      <w:r>
        <w:t xml:space="preserve"> dialogo educativo con il gruppo classe.</w:t>
      </w:r>
      <w:r w:rsidR="00962A42">
        <w:t xml:space="preserve"> </w:t>
      </w:r>
      <w:r>
        <w:t>Alcuni</w:t>
      </w:r>
      <w:r w:rsidR="00962A42">
        <w:t xml:space="preserve"> </w:t>
      </w:r>
      <w:r>
        <w:t xml:space="preserve">studenti hanno evidenziato difficoltà, in entrambe le discipline, perché spesso distratti o incostanti; </w:t>
      </w:r>
      <w:r w:rsidR="00D477C1">
        <w:t>altri perché hanno subìto il passaggio dal biennio al triennio come troppo drastico. T</w:t>
      </w:r>
      <w:r>
        <w:t>uttavia, quasi tutti hanno recuperato le carenze emerse. Un ampio gruppo si è distinto per correttezza, impegno e costanza nel lavoro. Dal punto di vista didattico, i risultati sono soddisfacenti in entrambe le materie da me insegnate; un gruppo di studenti ha raggiunto valutazioni buone o ottime, con punte di eccellenza. Alcuni hanno partecipato con risultati positivi, alle Olimpiadi di Italiano</w:t>
      </w:r>
      <w:r w:rsidR="00962A42">
        <w:t xml:space="preserve"> e</w:t>
      </w:r>
      <w:r>
        <w:t xml:space="preserve"> a Concorsi letterari</w:t>
      </w:r>
      <w:r w:rsidR="00962A42">
        <w:t>.</w:t>
      </w:r>
      <w:r>
        <w:t xml:space="preserve"> L’ obiettivo principale è stato comunque l’acquisizione di un proficuo metodo di studio che non fosse solo mnemonico e nozionistico, ma di reale comprensione dell’opera dei principali autori della letteratura italiana, inseriti nel contesto storico-culturale di riferimento. Per la Storia si è ritenuto obiettivo fondamentale far comprendere i possibili collegamenti di eventi del passato con l’attualità e far acquisire il lessico storiografico. </w:t>
      </w:r>
    </w:p>
    <w:p w14:paraId="353415B3" w14:textId="6E0DB490" w:rsidR="00164110" w:rsidRDefault="00164110" w:rsidP="00164110">
      <w:r>
        <w:t xml:space="preserve">I livelli di preparazione raggiunti sono stati valutati mediante lo svolgimento di un congruo numero di interrogazioni. Nelle verifiche scritte gli studenti si sono confrontati con l’analisi dei testi letterari sia in prosa che in poesia, con testi espositivi e con riflessioni critiche riguardanti tematiche di attualità. </w:t>
      </w:r>
    </w:p>
    <w:p w14:paraId="2A31495F" w14:textId="30D648DB" w:rsidR="00164110" w:rsidRDefault="00164110" w:rsidP="00164110">
      <w:r>
        <w:t>Per quanto riguarda la materia trasversale di Educazione civica, è stato proposto il progetto organizzato in quattro incontri da ARCHIVIO DISARMO: “</w:t>
      </w:r>
      <w:r w:rsidR="00962A42">
        <w:t>Da specchi a finestre</w:t>
      </w:r>
      <w:r w:rsidR="00D477C1">
        <w:t>: uno sguardo sul mondo</w:t>
      </w:r>
      <w:r>
        <w:t xml:space="preserve">”. Il corso si è concluso con lo svolgimento di un test di verifica degli apprendimenti. </w:t>
      </w:r>
    </w:p>
    <w:p w14:paraId="3FD89715" w14:textId="01CCEC26" w:rsidR="00164110" w:rsidRDefault="00164110" w:rsidP="00164110">
      <w:r>
        <w:t xml:space="preserve">I libri di testo sono risultati accessibili, sia nella versione cartacea che in quella digitale. I programmi saranno completati, come ogni a. </w:t>
      </w:r>
      <w:r w:rsidR="00D477C1">
        <w:t>s</w:t>
      </w:r>
      <w:r>
        <w:t>. (data la vastità degli argomenti di entrambe le discipline da me insegnate) il prossimo anno scolastico.</w:t>
      </w:r>
    </w:p>
    <w:p w14:paraId="7328C4BC" w14:textId="77777777" w:rsidR="00164110" w:rsidRDefault="00164110" w:rsidP="00164110">
      <w:pPr>
        <w:rPr>
          <w:b/>
          <w:color w:val="000000"/>
          <w:sz w:val="20"/>
        </w:rPr>
      </w:pPr>
    </w:p>
    <w:p w14:paraId="7E1064C4" w14:textId="77777777" w:rsidR="00164110" w:rsidRPr="003B3E43" w:rsidRDefault="00164110" w:rsidP="00164110">
      <w:pPr>
        <w:rPr>
          <w:b/>
          <w:color w:val="000000"/>
          <w:sz w:val="20"/>
        </w:rPr>
      </w:pPr>
    </w:p>
    <w:p w14:paraId="55F6B8CD" w14:textId="77777777" w:rsidR="00164110" w:rsidRDefault="00164110" w:rsidP="00164110">
      <w:pPr>
        <w:rPr>
          <w:b/>
          <w:color w:val="000000"/>
          <w:sz w:val="20"/>
        </w:rPr>
      </w:pPr>
    </w:p>
    <w:p w14:paraId="751C6537" w14:textId="77777777" w:rsidR="00164110" w:rsidRDefault="00164110" w:rsidP="00164110">
      <w:pPr>
        <w:rPr>
          <w:b/>
          <w:color w:val="000000"/>
          <w:sz w:val="20"/>
        </w:rPr>
      </w:pPr>
    </w:p>
    <w:p w14:paraId="5D63D987" w14:textId="77777777" w:rsidR="00164110" w:rsidRPr="003B3E43" w:rsidRDefault="00164110" w:rsidP="00164110">
      <w:pPr>
        <w:rPr>
          <w:b/>
          <w:color w:val="000000"/>
          <w:sz w:val="20"/>
        </w:rPr>
      </w:pPr>
    </w:p>
    <w:p w14:paraId="7712BE20" w14:textId="77777777" w:rsidR="00962A42" w:rsidRDefault="00962A42" w:rsidP="00164110">
      <w:pPr>
        <w:rPr>
          <w:b/>
          <w:color w:val="000000"/>
          <w:szCs w:val="24"/>
        </w:rPr>
      </w:pPr>
    </w:p>
    <w:p w14:paraId="5A9CF545" w14:textId="2514D401" w:rsidR="00164110" w:rsidRDefault="00164110" w:rsidP="00164110">
      <w:pPr>
        <w:rPr>
          <w:b/>
          <w:color w:val="000000"/>
          <w:szCs w:val="24"/>
        </w:rPr>
      </w:pPr>
      <w:r w:rsidRPr="00D81B2C">
        <w:rPr>
          <w:b/>
          <w:color w:val="000000"/>
          <w:szCs w:val="24"/>
        </w:rPr>
        <w:t xml:space="preserve">Obiettivi disciplinari </w:t>
      </w:r>
      <w:r>
        <w:rPr>
          <w:b/>
          <w:color w:val="000000"/>
          <w:szCs w:val="24"/>
        </w:rPr>
        <w:t>(Italiano, Storia, Educazione civica) raggiunti:</w:t>
      </w:r>
    </w:p>
    <w:p w14:paraId="527A411D" w14:textId="77777777" w:rsidR="00164110" w:rsidRDefault="00164110" w:rsidP="00164110">
      <w:pPr>
        <w:rPr>
          <w:b/>
          <w:color w:val="000000"/>
          <w:szCs w:val="24"/>
        </w:rPr>
      </w:pPr>
    </w:p>
    <w:p w14:paraId="3720E8B3"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Utilizzare il patrimonio lessicale ed espressivo della lingua italiana adeguandolo ai diversi ambiti comunicativi: sociale, artistico, letterario.</w:t>
      </w:r>
    </w:p>
    <w:p w14:paraId="048BFBD7"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Leggere, comprendere ed interpretare testi scritti di vario tipo afferenti sia al periodo trattato nello studio della letteratura sia al mondo contemporaneo.</w:t>
      </w:r>
    </w:p>
    <w:p w14:paraId="09490E4C" w14:textId="1ECD81D8"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 xml:space="preserve">Padroneggiare gli strumenti espressivi </w:t>
      </w:r>
      <w:r w:rsidR="00962A42">
        <w:rPr>
          <w:bCs/>
        </w:rPr>
        <w:t>indispen</w:t>
      </w:r>
      <w:r w:rsidRPr="004E7527">
        <w:rPr>
          <w:bCs/>
        </w:rPr>
        <w:t>sabili per gestire l’interazione verbale e scritta in vari contesti.</w:t>
      </w:r>
    </w:p>
    <w:p w14:paraId="52B62D02"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Formulare ipotesi, selezionare conoscenze e strumenti utili alla risoluzione di problemi.</w:t>
      </w:r>
    </w:p>
    <w:p w14:paraId="31E996CB"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Comprendere il cambiamento e la diversità dei tempi storici in una dimensione diacronica attraverso il confronto tra epoche e in una dimensione sincronica attraverso il confronto tra aree geografiche e culturali.</w:t>
      </w:r>
    </w:p>
    <w:p w14:paraId="694AC741"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 xml:space="preserve">Possedere la consapevolezza dell’importanza della tutela e del riconoscimento di diritti e doveri in un contesto di dialogo interculturale. </w:t>
      </w:r>
    </w:p>
    <w:p w14:paraId="74CAFCD3"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Maturare interesse per le grandi opere letterarie di ogni tempo e paese e cogliere i valori formali ed espressivi in esse presenti (per le eccellenze).</w:t>
      </w:r>
    </w:p>
    <w:p w14:paraId="2A52204B" w14:textId="77777777"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Saper stabilire nessi tra la letteratura e le altre discipline (per le eccellenze).</w:t>
      </w:r>
    </w:p>
    <w:p w14:paraId="2BAD979E" w14:textId="77777777" w:rsidR="00164110" w:rsidRPr="004E7527" w:rsidRDefault="00164110" w:rsidP="00164110">
      <w:pPr>
        <w:jc w:val="both"/>
        <w:rPr>
          <w:bCs/>
          <w:color w:val="000000"/>
          <w:szCs w:val="24"/>
        </w:rPr>
      </w:pPr>
    </w:p>
    <w:p w14:paraId="3D9E4EFB" w14:textId="77777777" w:rsidR="00164110" w:rsidRPr="00151D1D" w:rsidRDefault="00164110" w:rsidP="00164110">
      <w:pPr>
        <w:jc w:val="both"/>
        <w:rPr>
          <w:color w:val="000000"/>
          <w:szCs w:val="24"/>
        </w:rPr>
      </w:pPr>
      <w:r>
        <w:rPr>
          <w:color w:val="000000"/>
          <w:szCs w:val="24"/>
        </w:rPr>
        <w:t>Per i contenuti specifici si rimanda al programma svolto.</w:t>
      </w:r>
    </w:p>
    <w:p w14:paraId="7D48D111" w14:textId="77777777" w:rsidR="00164110" w:rsidRDefault="00164110" w:rsidP="00164110">
      <w:pPr>
        <w:jc w:val="both"/>
        <w:rPr>
          <w:b/>
          <w:color w:val="000000"/>
          <w:szCs w:val="24"/>
        </w:rPr>
      </w:pPr>
    </w:p>
    <w:p w14:paraId="4BAF4AAE" w14:textId="2D4658A5" w:rsidR="00164110" w:rsidRDefault="00164110" w:rsidP="00D477C1">
      <w:pPr>
        <w:adjustRightInd w:val="0"/>
        <w:spacing w:line="360" w:lineRule="auto"/>
        <w:jc w:val="both"/>
        <w:rPr>
          <w:b/>
          <w:bCs/>
          <w:szCs w:val="24"/>
        </w:rPr>
      </w:pPr>
      <w:r w:rsidRPr="005C2896">
        <w:rPr>
          <w:b/>
          <w:bCs/>
          <w:szCs w:val="24"/>
        </w:rPr>
        <w:t>Materiali di studio proposti</w:t>
      </w:r>
      <w:r>
        <w:rPr>
          <w:b/>
          <w:bCs/>
          <w:szCs w:val="24"/>
        </w:rPr>
        <w:t xml:space="preserve"> </w:t>
      </w:r>
    </w:p>
    <w:p w14:paraId="18D070D3" w14:textId="77777777" w:rsidR="00D477C1" w:rsidRDefault="00D477C1" w:rsidP="00164110">
      <w:pPr>
        <w:pStyle w:val="Corpotesto"/>
        <w:widowControl/>
        <w:numPr>
          <w:ilvl w:val="0"/>
          <w:numId w:val="5"/>
        </w:numPr>
        <w:autoSpaceDE/>
        <w:autoSpaceDN/>
        <w:jc w:val="both"/>
        <w:rPr>
          <w:bCs/>
        </w:rPr>
      </w:pPr>
      <w:r>
        <w:rPr>
          <w:bCs/>
        </w:rPr>
        <w:t>Libri di testo.</w:t>
      </w:r>
    </w:p>
    <w:p w14:paraId="1ED0D7BE" w14:textId="17970CBD" w:rsidR="00164110" w:rsidRPr="00AC724B" w:rsidRDefault="00164110" w:rsidP="00164110">
      <w:pPr>
        <w:pStyle w:val="Corpotesto"/>
        <w:widowControl/>
        <w:numPr>
          <w:ilvl w:val="0"/>
          <w:numId w:val="5"/>
        </w:numPr>
        <w:autoSpaceDE/>
        <w:autoSpaceDN/>
        <w:jc w:val="both"/>
        <w:rPr>
          <w:bCs/>
        </w:rPr>
      </w:pPr>
      <w:r w:rsidRPr="00AC724B">
        <w:rPr>
          <w:bCs/>
        </w:rPr>
        <w:t>Materiali prodotti dall’insegnante.</w:t>
      </w:r>
    </w:p>
    <w:p w14:paraId="4CF16864" w14:textId="77777777" w:rsidR="00164110" w:rsidRPr="00AC724B" w:rsidRDefault="00164110" w:rsidP="00164110">
      <w:pPr>
        <w:pStyle w:val="Corpotesto"/>
        <w:widowControl/>
        <w:numPr>
          <w:ilvl w:val="0"/>
          <w:numId w:val="5"/>
        </w:numPr>
        <w:autoSpaceDE/>
        <w:autoSpaceDN/>
        <w:jc w:val="both"/>
        <w:rPr>
          <w:bCs/>
        </w:rPr>
      </w:pPr>
      <w:r w:rsidRPr="00AC724B">
        <w:rPr>
          <w:bCs/>
        </w:rPr>
        <w:t>Visione di filmati.</w:t>
      </w:r>
    </w:p>
    <w:p w14:paraId="643EB265" w14:textId="77777777" w:rsidR="00164110" w:rsidRDefault="00164110" w:rsidP="00164110">
      <w:pPr>
        <w:pStyle w:val="Corpotesto"/>
        <w:widowControl/>
        <w:autoSpaceDE/>
        <w:autoSpaceDN/>
        <w:ind w:left="2486"/>
        <w:jc w:val="both"/>
        <w:rPr>
          <w:b/>
        </w:rPr>
      </w:pPr>
    </w:p>
    <w:p w14:paraId="544EC660" w14:textId="77777777" w:rsidR="00164110" w:rsidRDefault="00164110" w:rsidP="00164110">
      <w:pPr>
        <w:jc w:val="both"/>
        <w:rPr>
          <w:b/>
          <w:color w:val="000000"/>
          <w:szCs w:val="24"/>
        </w:rPr>
      </w:pPr>
    </w:p>
    <w:p w14:paraId="6D1D2A1D" w14:textId="77777777" w:rsidR="00164110" w:rsidRDefault="00164110" w:rsidP="00164110">
      <w:pPr>
        <w:jc w:val="both"/>
        <w:rPr>
          <w:b/>
          <w:color w:val="000000"/>
          <w:szCs w:val="24"/>
        </w:rPr>
      </w:pPr>
      <w:r w:rsidRPr="00CF35B9">
        <w:rPr>
          <w:b/>
          <w:color w:val="000000"/>
          <w:szCs w:val="24"/>
        </w:rPr>
        <w:t>Metodologia e strumenti didattici</w:t>
      </w:r>
      <w:r>
        <w:rPr>
          <w:b/>
          <w:color w:val="000000"/>
          <w:szCs w:val="24"/>
        </w:rPr>
        <w:t xml:space="preserve"> utilizzati:</w:t>
      </w:r>
    </w:p>
    <w:p w14:paraId="12E58131" w14:textId="77777777" w:rsidR="00164110" w:rsidRDefault="00164110" w:rsidP="00164110">
      <w:pPr>
        <w:jc w:val="both"/>
        <w:rPr>
          <w:b/>
          <w:color w:val="000000"/>
          <w:szCs w:val="24"/>
        </w:rPr>
      </w:pPr>
    </w:p>
    <w:p w14:paraId="0999E296" w14:textId="2B0F0E60" w:rsidR="00164110" w:rsidRPr="004E7527"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Lezione frontale. Lezione interattiva. Lezione multimediale.</w:t>
      </w:r>
      <w:r w:rsidR="00D477C1">
        <w:rPr>
          <w:bCs/>
        </w:rPr>
        <w:t xml:space="preserve"> </w:t>
      </w:r>
      <w:proofErr w:type="spellStart"/>
      <w:r w:rsidR="00D477C1">
        <w:rPr>
          <w:bCs/>
        </w:rPr>
        <w:t>Flipped</w:t>
      </w:r>
      <w:proofErr w:type="spellEnd"/>
      <w:r w:rsidR="00D477C1">
        <w:rPr>
          <w:bCs/>
        </w:rPr>
        <w:t xml:space="preserve"> </w:t>
      </w:r>
      <w:proofErr w:type="spellStart"/>
      <w:r w:rsidR="00D477C1">
        <w:rPr>
          <w:bCs/>
        </w:rPr>
        <w:t>classroom</w:t>
      </w:r>
      <w:proofErr w:type="spellEnd"/>
      <w:r w:rsidR="00D477C1">
        <w:rPr>
          <w:bCs/>
        </w:rPr>
        <w:t>.</w:t>
      </w:r>
    </w:p>
    <w:p w14:paraId="6F96474A" w14:textId="77777777" w:rsidR="00164110" w:rsidRDefault="00164110" w:rsidP="00164110">
      <w:pPr>
        <w:pStyle w:val="Corpotesto"/>
        <w:widowControl/>
        <w:numPr>
          <w:ilvl w:val="0"/>
          <w:numId w:val="4"/>
        </w:numPr>
        <w:tabs>
          <w:tab w:val="num" w:pos="720"/>
          <w:tab w:val="num" w:pos="6455"/>
        </w:tabs>
        <w:autoSpaceDE/>
        <w:autoSpaceDN/>
        <w:ind w:left="720"/>
        <w:jc w:val="both"/>
        <w:rPr>
          <w:bCs/>
        </w:rPr>
      </w:pPr>
      <w:r>
        <w:rPr>
          <w:bCs/>
        </w:rPr>
        <w:t>Power point</w:t>
      </w:r>
    </w:p>
    <w:p w14:paraId="5B11DFB0" w14:textId="534AF80B" w:rsidR="00D477C1" w:rsidRPr="004E7527" w:rsidRDefault="00D477C1" w:rsidP="00164110">
      <w:pPr>
        <w:pStyle w:val="Corpotesto"/>
        <w:widowControl/>
        <w:numPr>
          <w:ilvl w:val="0"/>
          <w:numId w:val="4"/>
        </w:numPr>
        <w:tabs>
          <w:tab w:val="num" w:pos="720"/>
          <w:tab w:val="num" w:pos="6455"/>
        </w:tabs>
        <w:autoSpaceDE/>
        <w:autoSpaceDN/>
        <w:ind w:left="720"/>
        <w:jc w:val="both"/>
        <w:rPr>
          <w:bCs/>
        </w:rPr>
      </w:pPr>
      <w:r>
        <w:rPr>
          <w:bCs/>
        </w:rPr>
        <w:t xml:space="preserve">Piattaforma d’Istituto G-Suite for </w:t>
      </w:r>
      <w:proofErr w:type="spellStart"/>
      <w:r>
        <w:rPr>
          <w:bCs/>
        </w:rPr>
        <w:t>Education</w:t>
      </w:r>
      <w:proofErr w:type="spellEnd"/>
    </w:p>
    <w:p w14:paraId="7339E7ED" w14:textId="77777777" w:rsidR="00164110" w:rsidRDefault="00164110" w:rsidP="00164110">
      <w:pPr>
        <w:pStyle w:val="Corpotesto"/>
        <w:widowControl/>
        <w:numPr>
          <w:ilvl w:val="0"/>
          <w:numId w:val="4"/>
        </w:numPr>
        <w:tabs>
          <w:tab w:val="num" w:pos="720"/>
          <w:tab w:val="num" w:pos="6455"/>
        </w:tabs>
        <w:autoSpaceDE/>
        <w:autoSpaceDN/>
        <w:ind w:left="720"/>
        <w:jc w:val="both"/>
        <w:rPr>
          <w:bCs/>
        </w:rPr>
      </w:pPr>
      <w:r w:rsidRPr="004E7527">
        <w:rPr>
          <w:bCs/>
        </w:rPr>
        <w:t>Lettura e analisi diretta dei testi.</w:t>
      </w:r>
    </w:p>
    <w:p w14:paraId="6044FBA0" w14:textId="413B48DD" w:rsidR="00D477C1" w:rsidRPr="004E7527" w:rsidRDefault="00D477C1" w:rsidP="00164110">
      <w:pPr>
        <w:pStyle w:val="Corpotesto"/>
        <w:widowControl/>
        <w:numPr>
          <w:ilvl w:val="0"/>
          <w:numId w:val="4"/>
        </w:numPr>
        <w:tabs>
          <w:tab w:val="num" w:pos="720"/>
          <w:tab w:val="num" w:pos="6455"/>
        </w:tabs>
        <w:autoSpaceDE/>
        <w:autoSpaceDN/>
        <w:ind w:left="720"/>
        <w:jc w:val="both"/>
        <w:rPr>
          <w:bCs/>
        </w:rPr>
      </w:pPr>
      <w:r>
        <w:rPr>
          <w:bCs/>
        </w:rPr>
        <w:t>Visione di spettacoli teatrali.</w:t>
      </w:r>
    </w:p>
    <w:p w14:paraId="0F836DA8" w14:textId="77777777" w:rsidR="00164110" w:rsidRPr="004E7527" w:rsidRDefault="00164110" w:rsidP="00164110">
      <w:pPr>
        <w:pStyle w:val="Corpotesto"/>
        <w:widowControl/>
        <w:autoSpaceDE/>
        <w:autoSpaceDN/>
        <w:ind w:left="720"/>
        <w:jc w:val="both"/>
        <w:rPr>
          <w:bCs/>
        </w:rPr>
      </w:pPr>
    </w:p>
    <w:p w14:paraId="40127191" w14:textId="77777777" w:rsidR="00164110" w:rsidRDefault="00164110" w:rsidP="00164110">
      <w:pPr>
        <w:jc w:val="both"/>
        <w:rPr>
          <w:color w:val="000000"/>
          <w:szCs w:val="24"/>
        </w:rPr>
      </w:pPr>
    </w:p>
    <w:p w14:paraId="1E9B8F9C" w14:textId="77777777" w:rsidR="00164110" w:rsidRPr="00392A0D" w:rsidRDefault="00164110" w:rsidP="00164110">
      <w:pPr>
        <w:jc w:val="both"/>
        <w:rPr>
          <w:i/>
          <w:color w:val="000000"/>
          <w:szCs w:val="24"/>
        </w:rPr>
      </w:pPr>
      <w:r w:rsidRPr="00392A0D">
        <w:rPr>
          <w:i/>
          <w:color w:val="000000"/>
          <w:szCs w:val="24"/>
        </w:rPr>
        <w:t>Eventuali attività curricolari o extracurricolari e visite di istruzione svolte.</w:t>
      </w:r>
    </w:p>
    <w:p w14:paraId="50E11588" w14:textId="77777777" w:rsidR="00164110" w:rsidRDefault="00164110" w:rsidP="00164110">
      <w:pPr>
        <w:jc w:val="both"/>
        <w:rPr>
          <w:b/>
          <w:color w:val="000000"/>
          <w:szCs w:val="24"/>
        </w:rPr>
      </w:pPr>
    </w:p>
    <w:p w14:paraId="42733339" w14:textId="77777777" w:rsidR="00D477C1" w:rsidRDefault="00164110" w:rsidP="00D477C1">
      <w:pPr>
        <w:rPr>
          <w:b/>
          <w:bCs/>
          <w:szCs w:val="24"/>
        </w:rPr>
      </w:pPr>
      <w:r w:rsidRPr="005C2896">
        <w:rPr>
          <w:b/>
          <w:bCs/>
          <w:szCs w:val="24"/>
        </w:rPr>
        <w:t>Tipologia di gestione delle interazioni con gli alunni</w:t>
      </w:r>
      <w:r>
        <w:rPr>
          <w:b/>
          <w:bCs/>
          <w:szCs w:val="24"/>
        </w:rPr>
        <w:t xml:space="preserve"> – specificare con quale frequenza </w:t>
      </w:r>
    </w:p>
    <w:p w14:paraId="5D8D6D80" w14:textId="77777777" w:rsidR="001B3185" w:rsidRDefault="001B3185" w:rsidP="00D477C1">
      <w:pPr>
        <w:rPr>
          <w:b/>
          <w:bCs/>
          <w:szCs w:val="24"/>
        </w:rPr>
      </w:pPr>
    </w:p>
    <w:p w14:paraId="0F226FC5" w14:textId="0AFBF269" w:rsidR="001B3185" w:rsidRDefault="001B3185" w:rsidP="00D477C1">
      <w:pPr>
        <w:rPr>
          <w:szCs w:val="24"/>
        </w:rPr>
      </w:pPr>
      <w:r>
        <w:rPr>
          <w:b/>
          <w:bCs/>
          <w:szCs w:val="24"/>
        </w:rPr>
        <w:t xml:space="preserve">. </w:t>
      </w:r>
      <w:r w:rsidRPr="001B3185">
        <w:rPr>
          <w:szCs w:val="24"/>
        </w:rPr>
        <w:t>Video lezioni</w:t>
      </w:r>
    </w:p>
    <w:p w14:paraId="68E047B9" w14:textId="31120103" w:rsidR="001B3185" w:rsidRPr="001B3185" w:rsidRDefault="001B3185" w:rsidP="00D477C1">
      <w:pPr>
        <w:rPr>
          <w:szCs w:val="24"/>
        </w:rPr>
      </w:pPr>
      <w:r>
        <w:rPr>
          <w:szCs w:val="24"/>
        </w:rPr>
        <w:t>. Chat</w:t>
      </w:r>
    </w:p>
    <w:p w14:paraId="40F3A2B8" w14:textId="1B1FCF73" w:rsidR="00164110" w:rsidRPr="001B3185" w:rsidRDefault="00164110" w:rsidP="00D477C1"/>
    <w:p w14:paraId="5DB63646" w14:textId="77777777" w:rsidR="00164110" w:rsidRDefault="00164110" w:rsidP="00164110">
      <w:pPr>
        <w:pStyle w:val="Corpotesto"/>
        <w:ind w:left="720"/>
        <w:jc w:val="both"/>
        <w:rPr>
          <w:b/>
        </w:rPr>
      </w:pPr>
    </w:p>
    <w:p w14:paraId="324CF592" w14:textId="1ADC3310" w:rsidR="00164110" w:rsidRPr="0038094A" w:rsidRDefault="00164110" w:rsidP="00164110">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14:paraId="4D75A938" w14:textId="51289B4E" w:rsidR="00164110" w:rsidRPr="001B3185" w:rsidRDefault="00164110" w:rsidP="00164110">
      <w:pPr>
        <w:pStyle w:val="Corpotesto"/>
        <w:widowControl/>
        <w:numPr>
          <w:ilvl w:val="0"/>
          <w:numId w:val="6"/>
        </w:numPr>
        <w:autoSpaceDE/>
        <w:autoSpaceDN/>
        <w:jc w:val="both"/>
        <w:rPr>
          <w:bCs/>
          <w:iCs/>
          <w:color w:val="000000"/>
        </w:rPr>
      </w:pPr>
      <w:r>
        <w:rPr>
          <w:bCs/>
        </w:rPr>
        <w:t>e</w:t>
      </w:r>
      <w:r w:rsidRPr="004E7527">
        <w:rPr>
          <w:bCs/>
        </w:rPr>
        <w:t>-mail</w:t>
      </w:r>
      <w:r w:rsidR="001B3185">
        <w:rPr>
          <w:bCs/>
        </w:rPr>
        <w:t xml:space="preserve"> istituzionale Papareschi</w:t>
      </w:r>
    </w:p>
    <w:p w14:paraId="7248884E" w14:textId="7942EF02" w:rsidR="001B3185" w:rsidRPr="001B3185" w:rsidRDefault="001B3185" w:rsidP="00164110">
      <w:pPr>
        <w:pStyle w:val="Corpotesto"/>
        <w:widowControl/>
        <w:numPr>
          <w:ilvl w:val="0"/>
          <w:numId w:val="6"/>
        </w:numPr>
        <w:autoSpaceDE/>
        <w:autoSpaceDN/>
        <w:jc w:val="both"/>
        <w:rPr>
          <w:bCs/>
          <w:iCs/>
          <w:color w:val="000000"/>
        </w:rPr>
      </w:pPr>
      <w:proofErr w:type="spellStart"/>
      <w:r>
        <w:rPr>
          <w:bCs/>
        </w:rPr>
        <w:t>Classroom</w:t>
      </w:r>
      <w:proofErr w:type="spellEnd"/>
      <w:r>
        <w:rPr>
          <w:bCs/>
        </w:rPr>
        <w:t xml:space="preserve"> istituzionale Papareschi</w:t>
      </w:r>
    </w:p>
    <w:p w14:paraId="5A507391" w14:textId="509EB100" w:rsidR="001B3185" w:rsidRPr="001B3185" w:rsidRDefault="001B3185" w:rsidP="00164110">
      <w:pPr>
        <w:pStyle w:val="Corpotesto"/>
        <w:widowControl/>
        <w:numPr>
          <w:ilvl w:val="0"/>
          <w:numId w:val="6"/>
        </w:numPr>
        <w:autoSpaceDE/>
        <w:autoSpaceDN/>
        <w:jc w:val="both"/>
        <w:rPr>
          <w:bCs/>
          <w:iCs/>
          <w:color w:val="000000"/>
        </w:rPr>
      </w:pPr>
      <w:r>
        <w:rPr>
          <w:bCs/>
        </w:rPr>
        <w:t>Registro elettronico Spaggiari</w:t>
      </w:r>
    </w:p>
    <w:p w14:paraId="5C146F1C" w14:textId="77777777" w:rsidR="001B3185" w:rsidRPr="004E7527" w:rsidRDefault="001B3185" w:rsidP="001B3185">
      <w:pPr>
        <w:pStyle w:val="Corpotesto"/>
        <w:widowControl/>
        <w:autoSpaceDE/>
        <w:autoSpaceDN/>
        <w:jc w:val="both"/>
        <w:rPr>
          <w:bCs/>
          <w:iCs/>
          <w:color w:val="000000"/>
        </w:rPr>
      </w:pPr>
    </w:p>
    <w:p w14:paraId="35E9B89D" w14:textId="77777777" w:rsidR="00164110" w:rsidRPr="004E7527" w:rsidRDefault="00164110" w:rsidP="00164110">
      <w:pPr>
        <w:pStyle w:val="Corpotesto"/>
        <w:widowControl/>
        <w:autoSpaceDE/>
        <w:autoSpaceDN/>
        <w:ind w:left="6455"/>
        <w:jc w:val="both"/>
        <w:rPr>
          <w:bCs/>
          <w:iCs/>
          <w:color w:val="000000"/>
        </w:rPr>
      </w:pPr>
    </w:p>
    <w:p w14:paraId="625C2EC2" w14:textId="77777777" w:rsidR="00164110" w:rsidRDefault="00164110" w:rsidP="00164110">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w:t>
      </w:r>
    </w:p>
    <w:p w14:paraId="057AAC82" w14:textId="4D7D641B" w:rsidR="00164110" w:rsidRDefault="00164110" w:rsidP="00164110">
      <w:pPr>
        <w:pStyle w:val="Corpotesto"/>
        <w:widowControl/>
        <w:numPr>
          <w:ilvl w:val="0"/>
          <w:numId w:val="6"/>
        </w:numPr>
        <w:autoSpaceDE/>
        <w:autoSpaceDN/>
        <w:jc w:val="both"/>
        <w:rPr>
          <w:bCs/>
        </w:rPr>
      </w:pPr>
      <w:r w:rsidRPr="004E7527">
        <w:rPr>
          <w:bCs/>
        </w:rPr>
        <w:t xml:space="preserve">Per ogni alunno sono stati inseriti i codici degli strumenti </w:t>
      </w:r>
      <w:r w:rsidR="00962A42">
        <w:rPr>
          <w:bCs/>
        </w:rPr>
        <w:t xml:space="preserve">compensativi e dispensativi </w:t>
      </w:r>
      <w:r>
        <w:rPr>
          <w:bCs/>
        </w:rPr>
        <w:t>co</w:t>
      </w:r>
      <w:r w:rsidRPr="004E7527">
        <w:rPr>
          <w:bCs/>
        </w:rPr>
        <w:t>ncordati con i docenti, la famiglia e gli allievi stessi.</w:t>
      </w:r>
    </w:p>
    <w:p w14:paraId="2F93D342" w14:textId="320EBDD4" w:rsidR="001B3185" w:rsidRDefault="001B3185" w:rsidP="00164110">
      <w:pPr>
        <w:pStyle w:val="Corpotesto"/>
        <w:widowControl/>
        <w:numPr>
          <w:ilvl w:val="0"/>
          <w:numId w:val="6"/>
        </w:numPr>
        <w:autoSpaceDE/>
        <w:autoSpaceDN/>
        <w:jc w:val="both"/>
        <w:rPr>
          <w:bCs/>
        </w:rPr>
      </w:pPr>
      <w:r>
        <w:rPr>
          <w:bCs/>
        </w:rPr>
        <w:lastRenderedPageBreak/>
        <w:t>Verifiche orali programmate con l’alunno</w:t>
      </w:r>
    </w:p>
    <w:p w14:paraId="4B5A1516" w14:textId="6A536CF5" w:rsidR="001B3185" w:rsidRDefault="001B3185" w:rsidP="00164110">
      <w:pPr>
        <w:pStyle w:val="Corpotesto"/>
        <w:widowControl/>
        <w:numPr>
          <w:ilvl w:val="0"/>
          <w:numId w:val="6"/>
        </w:numPr>
        <w:autoSpaceDE/>
        <w:autoSpaceDN/>
        <w:jc w:val="both"/>
        <w:rPr>
          <w:bCs/>
        </w:rPr>
      </w:pPr>
      <w:r>
        <w:rPr>
          <w:bCs/>
        </w:rPr>
        <w:t>Tempi aggiuntivi per le verifiche scritte</w:t>
      </w:r>
    </w:p>
    <w:p w14:paraId="0156A347" w14:textId="12064E60" w:rsidR="001B3185" w:rsidRPr="004E7527" w:rsidRDefault="001B3185" w:rsidP="00164110">
      <w:pPr>
        <w:pStyle w:val="Corpotesto"/>
        <w:widowControl/>
        <w:numPr>
          <w:ilvl w:val="0"/>
          <w:numId w:val="6"/>
        </w:numPr>
        <w:autoSpaceDE/>
        <w:autoSpaceDN/>
        <w:jc w:val="both"/>
        <w:rPr>
          <w:bCs/>
        </w:rPr>
      </w:pPr>
      <w:r>
        <w:rPr>
          <w:bCs/>
        </w:rPr>
        <w:t>Uso di mappe concettuali</w:t>
      </w:r>
    </w:p>
    <w:p w14:paraId="71CB0C99" w14:textId="77777777" w:rsidR="00164110" w:rsidRPr="004E7527" w:rsidRDefault="00164110" w:rsidP="00164110">
      <w:pPr>
        <w:adjustRightInd w:val="0"/>
        <w:spacing w:line="360" w:lineRule="auto"/>
        <w:jc w:val="both"/>
        <w:rPr>
          <w:bCs/>
          <w:iCs/>
          <w:color w:val="000000"/>
          <w:szCs w:val="24"/>
        </w:rPr>
      </w:pPr>
    </w:p>
    <w:p w14:paraId="77CAEFC5" w14:textId="77777777" w:rsidR="00962A42" w:rsidRDefault="00962A42" w:rsidP="00164110">
      <w:pPr>
        <w:jc w:val="both"/>
        <w:rPr>
          <w:b/>
          <w:color w:val="000000"/>
          <w:szCs w:val="24"/>
        </w:rPr>
      </w:pPr>
    </w:p>
    <w:p w14:paraId="15AF4AC3" w14:textId="5E76348D" w:rsidR="00164110" w:rsidRDefault="00164110" w:rsidP="00164110">
      <w:pPr>
        <w:jc w:val="both"/>
        <w:rPr>
          <w:b/>
          <w:color w:val="000000"/>
          <w:szCs w:val="24"/>
        </w:rPr>
      </w:pPr>
      <w:r w:rsidRPr="00860D83">
        <w:rPr>
          <w:b/>
          <w:color w:val="000000"/>
          <w:szCs w:val="24"/>
        </w:rPr>
        <w:t>Verifiche</w:t>
      </w:r>
      <w:r>
        <w:rPr>
          <w:b/>
          <w:color w:val="000000"/>
          <w:szCs w:val="24"/>
        </w:rPr>
        <w:t xml:space="preserve"> effettuate </w:t>
      </w:r>
    </w:p>
    <w:p w14:paraId="00D3D404" w14:textId="77777777" w:rsidR="00164110" w:rsidRDefault="00164110" w:rsidP="00164110">
      <w:pPr>
        <w:jc w:val="both"/>
        <w:rPr>
          <w:b/>
          <w:color w:val="000000"/>
          <w:szCs w:val="24"/>
          <w:highlight w:val="yellow"/>
        </w:rPr>
      </w:pPr>
    </w:p>
    <w:p w14:paraId="59794145" w14:textId="77777777" w:rsidR="00164110" w:rsidRPr="004E7527" w:rsidRDefault="00164110" w:rsidP="00164110">
      <w:pPr>
        <w:jc w:val="both"/>
        <w:rPr>
          <w:bCs/>
          <w:color w:val="000000"/>
          <w:szCs w:val="24"/>
        </w:rPr>
      </w:pPr>
      <w:r>
        <w:rPr>
          <w:b/>
          <w:color w:val="000000"/>
          <w:szCs w:val="24"/>
        </w:rPr>
        <w:t xml:space="preserve">Scritte: </w:t>
      </w:r>
      <w:r w:rsidRPr="004E7527">
        <w:rPr>
          <w:bCs/>
          <w:color w:val="000000"/>
          <w:szCs w:val="24"/>
        </w:rPr>
        <w:t>due a quadrimestre (come da verbale di riunione di Dipartimento)</w:t>
      </w:r>
    </w:p>
    <w:p w14:paraId="1BC9C72A" w14:textId="77777777" w:rsidR="00164110" w:rsidRPr="004E7527" w:rsidRDefault="00164110" w:rsidP="00164110">
      <w:pPr>
        <w:jc w:val="both"/>
        <w:rPr>
          <w:bCs/>
          <w:color w:val="000000"/>
          <w:szCs w:val="24"/>
        </w:rPr>
      </w:pPr>
    </w:p>
    <w:p w14:paraId="26EA660F" w14:textId="77777777" w:rsidR="00164110" w:rsidRPr="00D55C48" w:rsidRDefault="00164110" w:rsidP="00164110">
      <w:pPr>
        <w:jc w:val="both"/>
        <w:rPr>
          <w:color w:val="000000"/>
          <w:szCs w:val="24"/>
        </w:rPr>
      </w:pPr>
      <w:r>
        <w:rPr>
          <w:b/>
          <w:color w:val="000000"/>
          <w:szCs w:val="24"/>
        </w:rPr>
        <w:t xml:space="preserve">Orali: </w:t>
      </w:r>
      <w:r w:rsidRPr="004E7527">
        <w:rPr>
          <w:bCs/>
          <w:color w:val="000000"/>
          <w:szCs w:val="24"/>
        </w:rPr>
        <w:t>due a quadrimestre</w:t>
      </w:r>
    </w:p>
    <w:p w14:paraId="095A1216" w14:textId="77777777" w:rsidR="00164110" w:rsidRDefault="00164110" w:rsidP="00164110">
      <w:pPr>
        <w:jc w:val="both"/>
        <w:rPr>
          <w:color w:val="000000"/>
          <w:szCs w:val="24"/>
        </w:rPr>
      </w:pPr>
    </w:p>
    <w:p w14:paraId="5F749827" w14:textId="77777777" w:rsidR="00164110" w:rsidRDefault="00164110" w:rsidP="00164110">
      <w:pPr>
        <w:jc w:val="both"/>
        <w:rPr>
          <w:b/>
          <w:color w:val="000000"/>
          <w:szCs w:val="24"/>
        </w:rPr>
      </w:pPr>
    </w:p>
    <w:p w14:paraId="16FDF8EC" w14:textId="77777777" w:rsidR="00164110" w:rsidRDefault="00164110" w:rsidP="00164110">
      <w:pPr>
        <w:adjustRightInd w:val="0"/>
        <w:spacing w:line="360" w:lineRule="auto"/>
        <w:jc w:val="both"/>
        <w:rPr>
          <w:iCs/>
          <w:color w:val="000000"/>
        </w:rPr>
      </w:pPr>
      <w:r w:rsidRPr="005C2896">
        <w:rPr>
          <w:b/>
          <w:bCs/>
          <w:iCs/>
          <w:color w:val="000000"/>
          <w:szCs w:val="24"/>
        </w:rPr>
        <w:t xml:space="preserve">Modalità di verifica formativa </w:t>
      </w:r>
    </w:p>
    <w:p w14:paraId="284326AA" w14:textId="77777777" w:rsidR="00164110" w:rsidRPr="0099765F" w:rsidRDefault="00164110" w:rsidP="00164110">
      <w:pPr>
        <w:pStyle w:val="Paragrafoelenco"/>
        <w:numPr>
          <w:ilvl w:val="0"/>
          <w:numId w:val="6"/>
        </w:numPr>
        <w:adjustRightInd w:val="0"/>
        <w:spacing w:line="360" w:lineRule="auto"/>
        <w:jc w:val="both"/>
        <w:rPr>
          <w:bCs/>
        </w:rPr>
      </w:pPr>
      <w:r w:rsidRPr="0099765F">
        <w:rPr>
          <w:bCs/>
        </w:rPr>
        <w:t>Restituzione degli elaborati corretti.</w:t>
      </w:r>
    </w:p>
    <w:p w14:paraId="332F12B0" w14:textId="77777777" w:rsidR="00164110" w:rsidRPr="0099765F" w:rsidRDefault="00164110" w:rsidP="00164110">
      <w:pPr>
        <w:pStyle w:val="Corpotesto"/>
        <w:widowControl/>
        <w:numPr>
          <w:ilvl w:val="0"/>
          <w:numId w:val="6"/>
        </w:numPr>
        <w:autoSpaceDE/>
        <w:autoSpaceDN/>
        <w:jc w:val="both"/>
        <w:rPr>
          <w:bCs/>
        </w:rPr>
      </w:pPr>
      <w:r w:rsidRPr="004E7527">
        <w:rPr>
          <w:bCs/>
        </w:rPr>
        <w:t>Rispetto dei tempi di consegna.</w:t>
      </w:r>
    </w:p>
    <w:p w14:paraId="2FECB5FE" w14:textId="77777777" w:rsidR="00164110" w:rsidRDefault="00164110" w:rsidP="00164110">
      <w:pPr>
        <w:jc w:val="both"/>
        <w:rPr>
          <w:b/>
          <w:color w:val="000000"/>
          <w:szCs w:val="24"/>
        </w:rPr>
      </w:pPr>
    </w:p>
    <w:p w14:paraId="270E92C3" w14:textId="77777777" w:rsidR="00164110" w:rsidRDefault="00164110" w:rsidP="00164110">
      <w:pPr>
        <w:jc w:val="both"/>
        <w:rPr>
          <w:b/>
          <w:color w:val="000000"/>
          <w:szCs w:val="24"/>
        </w:rPr>
      </w:pPr>
    </w:p>
    <w:p w14:paraId="7521133C" w14:textId="77777777" w:rsidR="00164110" w:rsidRPr="00860D83" w:rsidRDefault="00164110" w:rsidP="00164110">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10EBE12E" w14:textId="77777777" w:rsidR="00164110" w:rsidRDefault="00164110" w:rsidP="00164110">
      <w:pPr>
        <w:jc w:val="both"/>
        <w:rPr>
          <w:color w:val="000000"/>
          <w:szCs w:val="24"/>
        </w:rPr>
      </w:pPr>
    </w:p>
    <w:p w14:paraId="442A6944" w14:textId="77777777" w:rsidR="00164110" w:rsidRDefault="00164110" w:rsidP="00164110">
      <w:pPr>
        <w:jc w:val="both"/>
        <w:rPr>
          <w:color w:val="000000"/>
          <w:szCs w:val="24"/>
        </w:rPr>
      </w:pPr>
      <w:r>
        <w:rPr>
          <w:color w:val="000000"/>
          <w:szCs w:val="24"/>
        </w:rPr>
        <w:t>Ai fini della valutazione finale gli aspetti fondamentali di cui si terrà conto sono:</w:t>
      </w:r>
    </w:p>
    <w:p w14:paraId="2A154174" w14:textId="77777777" w:rsidR="00164110" w:rsidRPr="004E7527" w:rsidRDefault="00164110" w:rsidP="00164110">
      <w:pPr>
        <w:pStyle w:val="Corpotesto"/>
        <w:widowControl/>
        <w:numPr>
          <w:ilvl w:val="0"/>
          <w:numId w:val="4"/>
        </w:numPr>
        <w:tabs>
          <w:tab w:val="num" w:pos="720"/>
          <w:tab w:val="num" w:pos="6455"/>
        </w:tabs>
        <w:autoSpaceDE/>
        <w:autoSpaceDN/>
        <w:ind w:left="720"/>
        <w:jc w:val="both"/>
      </w:pPr>
      <w:r w:rsidRPr="004E7527">
        <w:rPr>
          <w:color w:val="000000"/>
        </w:rPr>
        <w:t xml:space="preserve">Livello individuale di acquisizione di conoscenze, di abilità e competenze. </w:t>
      </w:r>
    </w:p>
    <w:p w14:paraId="0C7CBA43" w14:textId="77777777" w:rsidR="00164110" w:rsidRPr="004E7527" w:rsidRDefault="00164110" w:rsidP="00164110">
      <w:pPr>
        <w:pStyle w:val="Corpotesto"/>
        <w:widowControl/>
        <w:numPr>
          <w:ilvl w:val="0"/>
          <w:numId w:val="4"/>
        </w:numPr>
        <w:tabs>
          <w:tab w:val="num" w:pos="720"/>
          <w:tab w:val="num" w:pos="6455"/>
        </w:tabs>
        <w:autoSpaceDE/>
        <w:autoSpaceDN/>
        <w:ind w:left="720"/>
        <w:jc w:val="both"/>
      </w:pPr>
      <w:r w:rsidRPr="004E7527">
        <w:t>Progressi compiuti rispetto al livello di partenza.</w:t>
      </w:r>
    </w:p>
    <w:p w14:paraId="28025BE1" w14:textId="7D66D2EB" w:rsidR="00164110" w:rsidRPr="004E7527" w:rsidRDefault="001B3185" w:rsidP="00164110">
      <w:pPr>
        <w:pStyle w:val="Corpotesto"/>
        <w:widowControl/>
        <w:numPr>
          <w:ilvl w:val="0"/>
          <w:numId w:val="4"/>
        </w:numPr>
        <w:tabs>
          <w:tab w:val="num" w:pos="720"/>
          <w:tab w:val="num" w:pos="6455"/>
        </w:tabs>
        <w:autoSpaceDE/>
        <w:autoSpaceDN/>
        <w:ind w:left="720"/>
        <w:jc w:val="both"/>
      </w:pPr>
      <w:r>
        <w:t>Particolari situazioni personali di disagio.</w:t>
      </w:r>
    </w:p>
    <w:p w14:paraId="7D8BA1C6" w14:textId="77777777" w:rsidR="00164110" w:rsidRPr="004E7527" w:rsidRDefault="00164110" w:rsidP="00164110">
      <w:pPr>
        <w:pStyle w:val="Corpotesto"/>
        <w:widowControl/>
        <w:numPr>
          <w:ilvl w:val="0"/>
          <w:numId w:val="4"/>
        </w:numPr>
        <w:tabs>
          <w:tab w:val="num" w:pos="720"/>
          <w:tab w:val="num" w:pos="6455"/>
        </w:tabs>
        <w:autoSpaceDE/>
        <w:autoSpaceDN/>
        <w:ind w:left="720"/>
        <w:jc w:val="both"/>
      </w:pPr>
      <w:r w:rsidRPr="004E7527">
        <w:t>Assiduità, interesse, cura, approfondimento, partecipazione.</w:t>
      </w:r>
    </w:p>
    <w:p w14:paraId="70CA1D5E" w14:textId="77777777" w:rsidR="00164110" w:rsidRPr="004E7527" w:rsidRDefault="00164110" w:rsidP="00164110">
      <w:pPr>
        <w:rPr>
          <w:color w:val="000000"/>
          <w:sz w:val="20"/>
        </w:rPr>
      </w:pPr>
    </w:p>
    <w:p w14:paraId="14D5837B" w14:textId="77777777" w:rsidR="00164110" w:rsidRDefault="00164110" w:rsidP="00164110">
      <w:pPr>
        <w:jc w:val="both"/>
        <w:rPr>
          <w:color w:val="000000"/>
          <w:szCs w:val="24"/>
        </w:rPr>
      </w:pPr>
    </w:p>
    <w:p w14:paraId="5E21C18D" w14:textId="77777777" w:rsidR="00164110" w:rsidRPr="00B51DD5" w:rsidRDefault="00164110" w:rsidP="00164110">
      <w:pPr>
        <w:pStyle w:val="Corpotesto"/>
        <w:jc w:val="both"/>
        <w:rPr>
          <w:b/>
        </w:rPr>
      </w:pPr>
      <w:r>
        <w:rPr>
          <w:b/>
        </w:rPr>
        <w:t xml:space="preserve">  </w:t>
      </w:r>
    </w:p>
    <w:p w14:paraId="500B1D15" w14:textId="77777777" w:rsidR="00164110" w:rsidRDefault="00164110" w:rsidP="00164110">
      <w:pPr>
        <w:rPr>
          <w:color w:val="000000"/>
          <w:sz w:val="16"/>
          <w:szCs w:val="16"/>
        </w:rPr>
      </w:pPr>
    </w:p>
    <w:p w14:paraId="556786D2" w14:textId="77777777" w:rsidR="00164110" w:rsidRPr="00AE6035" w:rsidRDefault="00164110" w:rsidP="00164110">
      <w:pPr>
        <w:ind w:left="720"/>
        <w:rPr>
          <w:color w:val="000000"/>
          <w:sz w:val="16"/>
          <w:szCs w:val="16"/>
        </w:rPr>
      </w:pPr>
    </w:p>
    <w:p w14:paraId="7FABF81B" w14:textId="77777777" w:rsidR="00164110" w:rsidRDefault="00164110" w:rsidP="00164110">
      <w:pPr>
        <w:ind w:left="720"/>
        <w:rPr>
          <w:color w:val="000000"/>
          <w:szCs w:val="24"/>
        </w:rPr>
      </w:pPr>
      <w:r>
        <w:rPr>
          <w:color w:val="000000"/>
          <w:szCs w:val="24"/>
        </w:rPr>
        <w:t>Roma,</w:t>
      </w:r>
      <w:r>
        <w:rPr>
          <w:color w:val="000000"/>
          <w:szCs w:val="24"/>
        </w:rPr>
        <w:tab/>
        <w:t>06/06/2023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035A3181" w14:textId="77777777" w:rsidR="00164110" w:rsidRPr="00E6598A" w:rsidRDefault="00164110" w:rsidP="00164110">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Prof. Lucia Polisena</w:t>
      </w:r>
    </w:p>
    <w:p w14:paraId="3629C18F" w14:textId="77777777" w:rsidR="00164110" w:rsidRDefault="00164110" w:rsidP="00164110">
      <w:pPr>
        <w:rPr>
          <w:i/>
          <w:color w:val="000000"/>
          <w:szCs w:val="24"/>
        </w:rPr>
      </w:pPr>
      <w:r>
        <w:rPr>
          <w:i/>
          <w:color w:val="000000"/>
          <w:szCs w:val="24"/>
        </w:rPr>
        <w:br w:type="page"/>
      </w:r>
    </w:p>
    <w:p w14:paraId="7AF35E6B" w14:textId="77777777" w:rsidR="00164110" w:rsidRDefault="00164110" w:rsidP="00164110">
      <w:pPr>
        <w:jc w:val="both"/>
        <w:rPr>
          <w:i/>
          <w:color w:val="000000"/>
          <w:szCs w:val="24"/>
        </w:rPr>
      </w:pPr>
    </w:p>
    <w:sectPr w:rsidR="00164110" w:rsidSect="009259FE">
      <w:headerReference w:type="default" r:id="rId2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F10F" w14:textId="77777777" w:rsidR="00CF401D" w:rsidRDefault="00CF401D" w:rsidP="003E1E65">
      <w:r>
        <w:separator/>
      </w:r>
    </w:p>
  </w:endnote>
  <w:endnote w:type="continuationSeparator" w:id="0">
    <w:p w14:paraId="603DFF8D" w14:textId="77777777" w:rsidR="00CF401D" w:rsidRDefault="00CF401D"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7567"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71D5" w14:textId="77777777"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6EE6" w14:textId="77777777" w:rsidR="0076211B" w:rsidRDefault="0076211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D8B2" w14:textId="77777777" w:rsidR="00164110" w:rsidRDefault="0016411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E4A" w14:textId="77777777" w:rsidR="00164110" w:rsidRPr="003E1E65" w:rsidRDefault="00164110"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F7B9" w14:textId="77777777" w:rsidR="00164110" w:rsidRDefault="001641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54AD" w14:textId="77777777" w:rsidR="00CF401D" w:rsidRDefault="00CF401D" w:rsidP="003E1E65">
      <w:r>
        <w:separator/>
      </w:r>
    </w:p>
  </w:footnote>
  <w:footnote w:type="continuationSeparator" w:id="0">
    <w:p w14:paraId="68A62964" w14:textId="77777777" w:rsidR="00CF401D" w:rsidRDefault="00CF401D"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EF44"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82F" w14:textId="77777777" w:rsidR="0076211B" w:rsidRDefault="0076211B" w:rsidP="0076211B">
    <w:pPr>
      <w:pStyle w:val="Intestazione"/>
      <w:jc w:val="center"/>
    </w:pPr>
    <w:r w:rsidRPr="003E1E65">
      <w:rPr>
        <w:noProof/>
        <w:lang w:eastAsia="it-IT"/>
      </w:rPr>
      <w:drawing>
        <wp:inline distT="0" distB="0" distL="0" distR="0" wp14:anchorId="58678B42" wp14:editId="1756400A">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B37741C"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396E1244"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4EBF881A" w14:textId="77777777" w:rsidR="0076211B" w:rsidRDefault="0076211B" w:rsidP="0076211B">
    <w:pPr>
      <w:pStyle w:val="Titolo"/>
    </w:pPr>
    <w:r>
      <w:t>Istituto Istruzione Superiore “VIA DEI PAPARESCHI”</w:t>
    </w:r>
  </w:p>
  <w:p w14:paraId="24D53FA3" w14:textId="77777777"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23F7232A"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5B0CB8A8"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1214D9EE" w14:textId="77777777" w:rsidR="0076211B" w:rsidRDefault="0076211B" w:rsidP="0076211B">
    <w:pPr>
      <w:spacing w:line="256" w:lineRule="auto"/>
      <w:ind w:left="2326" w:right="2030" w:hanging="300"/>
      <w:jc w:val="center"/>
    </w:pPr>
  </w:p>
  <w:p w14:paraId="44F92B38"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25FBE02F"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D804"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94E1" w14:textId="77777777" w:rsidR="00164110" w:rsidRDefault="00164110">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D50" w14:textId="77777777" w:rsidR="00164110" w:rsidRDefault="00164110" w:rsidP="0076211B">
    <w:pPr>
      <w:pStyle w:val="Intestazione"/>
      <w:jc w:val="center"/>
    </w:pPr>
    <w:r w:rsidRPr="003E1E65">
      <w:rPr>
        <w:noProof/>
        <w:lang w:eastAsia="it-IT"/>
      </w:rPr>
      <w:drawing>
        <wp:inline distT="0" distB="0" distL="0" distR="0" wp14:anchorId="22F9E043" wp14:editId="671D39B0">
          <wp:extent cx="5757128" cy="767333"/>
          <wp:effectExtent l="0" t="0" r="0" b="0"/>
          <wp:docPr id="731838262" name="Immagine 731838262"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4C27A18" w14:textId="77777777" w:rsidR="00164110" w:rsidRDefault="00164110"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03D2B101" w14:textId="77777777" w:rsidR="00164110" w:rsidRDefault="00164110" w:rsidP="0076211B">
    <w:pPr>
      <w:spacing w:before="12"/>
      <w:ind w:left="1505" w:right="1509"/>
      <w:jc w:val="center"/>
      <w:rPr>
        <w:rFonts w:ascii="Arial"/>
        <w:sz w:val="18"/>
      </w:rPr>
    </w:pPr>
    <w:r>
      <w:rPr>
        <w:rFonts w:ascii="Arial"/>
        <w:sz w:val="18"/>
      </w:rPr>
      <w:t>Ufficio Scolastico Regionale per il Lazio</w:t>
    </w:r>
  </w:p>
  <w:p w14:paraId="44DD3560" w14:textId="77777777" w:rsidR="00164110" w:rsidRDefault="00164110" w:rsidP="0076211B">
    <w:pPr>
      <w:pStyle w:val="Titolo"/>
    </w:pPr>
    <w:r>
      <w:t>Istituto Istruzione Superiore “VIA DEI PAPARESCHI”</w:t>
    </w:r>
  </w:p>
  <w:p w14:paraId="75557EAF" w14:textId="77777777" w:rsidR="00164110" w:rsidRPr="003E1E65" w:rsidRDefault="00164110"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6BEA0578" w14:textId="77777777" w:rsidR="00164110" w:rsidRPr="006808E3" w:rsidRDefault="00164110"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0BE0BD37" w14:textId="77777777" w:rsidR="00164110" w:rsidRDefault="00164110"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47C79AC1" w14:textId="77777777" w:rsidR="00164110" w:rsidRDefault="00164110" w:rsidP="0076211B">
    <w:pPr>
      <w:spacing w:line="256" w:lineRule="auto"/>
      <w:ind w:left="2326" w:right="2030" w:hanging="300"/>
      <w:jc w:val="center"/>
    </w:pPr>
  </w:p>
  <w:p w14:paraId="4F88CBA8" w14:textId="77777777" w:rsidR="00164110" w:rsidRPr="00302499" w:rsidRDefault="00164110"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4DF9DB4D" w14:textId="77777777" w:rsidR="00164110" w:rsidRPr="00380A87" w:rsidRDefault="00164110" w:rsidP="00380A87">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3733" w14:textId="77777777" w:rsidR="00164110" w:rsidRDefault="00164110">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85D"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20"/>
        </w:tabs>
        <w:ind w:left="36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396720"/>
    <w:multiLevelType w:val="hybridMultilevel"/>
    <w:tmpl w:val="F5986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E53727"/>
    <w:multiLevelType w:val="hybridMultilevel"/>
    <w:tmpl w:val="BC1AB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7329255">
    <w:abstractNumId w:val="2"/>
  </w:num>
  <w:num w:numId="2" w16cid:durableId="2127263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678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5690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585090">
    <w:abstractNumId w:val="4"/>
  </w:num>
  <w:num w:numId="6" w16cid:durableId="1897735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A41B6"/>
    <w:rsid w:val="00147F28"/>
    <w:rsid w:val="00164110"/>
    <w:rsid w:val="001B3185"/>
    <w:rsid w:val="00274DF3"/>
    <w:rsid w:val="002D1441"/>
    <w:rsid w:val="002D15CD"/>
    <w:rsid w:val="00310CAB"/>
    <w:rsid w:val="00333326"/>
    <w:rsid w:val="00380A87"/>
    <w:rsid w:val="003A5EA9"/>
    <w:rsid w:val="003D7332"/>
    <w:rsid w:val="003E1E65"/>
    <w:rsid w:val="004340A5"/>
    <w:rsid w:val="004706F9"/>
    <w:rsid w:val="004D3F79"/>
    <w:rsid w:val="004D56E6"/>
    <w:rsid w:val="005B0487"/>
    <w:rsid w:val="005F2698"/>
    <w:rsid w:val="0062088A"/>
    <w:rsid w:val="00647883"/>
    <w:rsid w:val="006808E3"/>
    <w:rsid w:val="0076211B"/>
    <w:rsid w:val="007E5110"/>
    <w:rsid w:val="00802034"/>
    <w:rsid w:val="0084174E"/>
    <w:rsid w:val="00881BCB"/>
    <w:rsid w:val="00887C73"/>
    <w:rsid w:val="008E71A2"/>
    <w:rsid w:val="0090149B"/>
    <w:rsid w:val="009259FE"/>
    <w:rsid w:val="00962A42"/>
    <w:rsid w:val="009C486A"/>
    <w:rsid w:val="00AD3C18"/>
    <w:rsid w:val="00AE01C5"/>
    <w:rsid w:val="00B5486B"/>
    <w:rsid w:val="00B6460C"/>
    <w:rsid w:val="00BA7F6F"/>
    <w:rsid w:val="00CF2649"/>
    <w:rsid w:val="00CF401D"/>
    <w:rsid w:val="00D3326B"/>
    <w:rsid w:val="00D477C1"/>
    <w:rsid w:val="00EB0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6345"/>
  <w15:docId w15:val="{360EBFC1-48B3-481D-B499-23646E23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807</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Lucia Polisena</cp:lastModifiedBy>
  <cp:revision>2</cp:revision>
  <dcterms:created xsi:type="dcterms:W3CDTF">2023-06-09T09:06:00Z</dcterms:created>
  <dcterms:modified xsi:type="dcterms:W3CDTF">2023-06-09T09:06:00Z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