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10" w:rsidRDefault="007E5110">
      <w:pPr>
        <w:pStyle w:val="Corpodel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887C73" w:rsidRDefault="00887C73">
      <w:pPr>
        <w:pStyle w:val="Corpodeltesto"/>
        <w:rPr>
          <w:rFonts w:ascii="Times New Roman"/>
          <w:sz w:val="10"/>
        </w:rPr>
      </w:pPr>
    </w:p>
    <w:p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</w:t>
      </w:r>
      <w:r w:rsidR="002701EB">
        <w:rPr>
          <w:b/>
          <w:sz w:val="28"/>
          <w:szCs w:val="28"/>
        </w:rPr>
        <w:t>2</w:t>
      </w:r>
      <w:r w:rsidR="0062088A">
        <w:rPr>
          <w:b/>
          <w:sz w:val="28"/>
          <w:szCs w:val="28"/>
        </w:rPr>
        <w:t>____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0A2C69">
        <w:rPr>
          <w:b/>
          <w:sz w:val="28"/>
          <w:szCs w:val="28"/>
        </w:rPr>
        <w:t xml:space="preserve">di </w:t>
      </w:r>
      <w:r w:rsidR="00B47532">
        <w:rPr>
          <w:b/>
          <w:sz w:val="28"/>
          <w:szCs w:val="28"/>
        </w:rPr>
        <w:t>novembre</w:t>
      </w:r>
    </w:p>
    <w:p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62088A">
        <w:rPr>
          <w:b/>
          <w:sz w:val="28"/>
          <w:szCs w:val="28"/>
        </w:rPr>
        <w:t>_</w:t>
      </w:r>
      <w:r w:rsidR="002701EB">
        <w:rPr>
          <w:b/>
          <w:sz w:val="28"/>
          <w:szCs w:val="28"/>
        </w:rPr>
        <w:t>5</w:t>
      </w:r>
      <w:r w:rsidR="0062088A">
        <w:rPr>
          <w:b/>
          <w:sz w:val="28"/>
          <w:szCs w:val="28"/>
        </w:rPr>
        <w:t>_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</w:t>
      </w:r>
      <w:r w:rsidR="000A2C69">
        <w:rPr>
          <w:b/>
          <w:sz w:val="28"/>
          <w:szCs w:val="28"/>
        </w:rPr>
        <w:t>A</w:t>
      </w:r>
      <w:r w:rsidR="0062088A">
        <w:rPr>
          <w:b/>
          <w:sz w:val="28"/>
          <w:szCs w:val="28"/>
        </w:rPr>
        <w:t>____</w:t>
      </w:r>
    </w:p>
    <w:p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0A2C69">
        <w:rPr>
          <w:b/>
          <w:sz w:val="28"/>
          <w:szCs w:val="28"/>
        </w:rPr>
        <w:t>Tecnico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0A2C69">
        <w:rPr>
          <w:b/>
          <w:sz w:val="28"/>
          <w:szCs w:val="28"/>
        </w:rPr>
        <w:t>22-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0A2C69">
        <w:rPr>
          <w:b/>
          <w:sz w:val="28"/>
          <w:szCs w:val="28"/>
        </w:rPr>
        <w:t>23</w:t>
      </w:r>
    </w:p>
    <w:p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:rsidR="007E5110" w:rsidRDefault="007E5110" w:rsidP="007E5110">
      <w:pPr>
        <w:rPr>
          <w:b/>
        </w:rPr>
      </w:pPr>
    </w:p>
    <w:p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C.d.c.</w:t>
      </w:r>
      <w:proofErr w:type="spellEnd"/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9"/>
        <w:gridCol w:w="3587"/>
        <w:gridCol w:w="1146"/>
        <w:gridCol w:w="1134"/>
      </w:tblGrid>
      <w:tr w:rsidR="007E5110" w:rsidRPr="00D45D04" w:rsidTr="000A2C69">
        <w:trPr>
          <w:jc w:val="center"/>
        </w:trPr>
        <w:tc>
          <w:tcPr>
            <w:tcW w:w="4489" w:type="dxa"/>
            <w:vAlign w:val="center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587" w:type="dxa"/>
            <w:vAlign w:val="center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4" w:type="dxa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0A2C69" w:rsidRPr="00D45D04" w:rsidTr="000A2C69">
        <w:trPr>
          <w:jc w:val="center"/>
        </w:trPr>
        <w:tc>
          <w:tcPr>
            <w:tcW w:w="4489" w:type="dxa"/>
            <w:vAlign w:val="center"/>
          </w:tcPr>
          <w:p w:rsidR="000A2C69" w:rsidRPr="002E1184" w:rsidRDefault="000A2C69" w:rsidP="00994373">
            <w:pPr>
              <w:adjustRightInd w:val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Casciana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Marco</w:t>
            </w:r>
          </w:p>
        </w:tc>
        <w:tc>
          <w:tcPr>
            <w:tcW w:w="3587" w:type="dxa"/>
            <w:vAlign w:val="center"/>
          </w:tcPr>
          <w:p w:rsidR="000A2C69" w:rsidRPr="002E1184" w:rsidRDefault="000A2C69" w:rsidP="00994373">
            <w:pPr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2E1184">
              <w:rPr>
                <w:rFonts w:asciiTheme="minorHAnsi" w:hAnsiTheme="minorHAnsi"/>
                <w:sz w:val="24"/>
                <w:szCs w:val="24"/>
              </w:rPr>
              <w:t>Diritto</w:t>
            </w:r>
            <w:r w:rsidR="002701EB">
              <w:rPr>
                <w:rFonts w:asciiTheme="minorHAnsi" w:hAnsiTheme="minorHAnsi"/>
                <w:sz w:val="24"/>
                <w:szCs w:val="24"/>
              </w:rPr>
              <w:t xml:space="preserve"> e Relazioni internazionali</w:t>
            </w:r>
          </w:p>
        </w:tc>
        <w:tc>
          <w:tcPr>
            <w:tcW w:w="1146" w:type="dxa"/>
            <w:vAlign w:val="center"/>
          </w:tcPr>
          <w:p w:rsidR="000A2C69" w:rsidRPr="00E65916" w:rsidRDefault="000A2C69" w:rsidP="0069644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A2C69" w:rsidRPr="00E65916" w:rsidRDefault="000A2C69" w:rsidP="00696443">
            <w:pPr>
              <w:jc w:val="center"/>
            </w:pPr>
          </w:p>
        </w:tc>
      </w:tr>
      <w:tr w:rsidR="000A2C69" w:rsidRPr="00D45D04" w:rsidTr="000A2C69">
        <w:trPr>
          <w:jc w:val="center"/>
        </w:trPr>
        <w:tc>
          <w:tcPr>
            <w:tcW w:w="4489" w:type="dxa"/>
            <w:vAlign w:val="center"/>
          </w:tcPr>
          <w:p w:rsidR="000A2C69" w:rsidRPr="002E1184" w:rsidRDefault="000A2C69" w:rsidP="00994373">
            <w:pPr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2E1184">
              <w:rPr>
                <w:rFonts w:asciiTheme="minorHAnsi" w:hAnsiTheme="minorHAnsi"/>
                <w:sz w:val="24"/>
                <w:szCs w:val="24"/>
              </w:rPr>
              <w:t>Cicchelli Gemma</w:t>
            </w:r>
          </w:p>
        </w:tc>
        <w:tc>
          <w:tcPr>
            <w:tcW w:w="3587" w:type="dxa"/>
            <w:vAlign w:val="center"/>
          </w:tcPr>
          <w:p w:rsidR="000A2C69" w:rsidRPr="002E1184" w:rsidRDefault="000A2C69" w:rsidP="00994373">
            <w:pPr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2E1184">
              <w:rPr>
                <w:rFonts w:asciiTheme="minorHAnsi" w:hAnsiTheme="minorHAnsi"/>
                <w:sz w:val="24"/>
                <w:szCs w:val="24"/>
              </w:rPr>
              <w:t>Inglese</w:t>
            </w:r>
          </w:p>
        </w:tc>
        <w:tc>
          <w:tcPr>
            <w:tcW w:w="1146" w:type="dxa"/>
            <w:vAlign w:val="center"/>
          </w:tcPr>
          <w:p w:rsidR="000A2C69" w:rsidRPr="00E65916" w:rsidRDefault="000A2C69" w:rsidP="0069644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A2C69" w:rsidRPr="00E65916" w:rsidRDefault="000A2C69" w:rsidP="00696443">
            <w:pPr>
              <w:jc w:val="center"/>
            </w:pPr>
          </w:p>
        </w:tc>
      </w:tr>
      <w:tr w:rsidR="000A2C69" w:rsidRPr="00D45D04" w:rsidTr="000A2C69">
        <w:trPr>
          <w:jc w:val="center"/>
        </w:trPr>
        <w:tc>
          <w:tcPr>
            <w:tcW w:w="4489" w:type="dxa"/>
            <w:vAlign w:val="center"/>
          </w:tcPr>
          <w:p w:rsidR="000A2C69" w:rsidRPr="002E1184" w:rsidRDefault="002701EB" w:rsidP="00994373">
            <w:pPr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Fortini Daniela</w:t>
            </w:r>
          </w:p>
        </w:tc>
        <w:tc>
          <w:tcPr>
            <w:tcW w:w="3587" w:type="dxa"/>
            <w:vAlign w:val="center"/>
          </w:tcPr>
          <w:p w:rsidR="000A2C69" w:rsidRPr="002E1184" w:rsidRDefault="000A2C69" w:rsidP="00994373">
            <w:pPr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2E1184">
              <w:rPr>
                <w:rFonts w:asciiTheme="minorHAnsi" w:hAnsiTheme="minorHAnsi"/>
                <w:sz w:val="24"/>
                <w:szCs w:val="24"/>
              </w:rPr>
              <w:t>Italiano e Storia</w:t>
            </w:r>
          </w:p>
        </w:tc>
        <w:tc>
          <w:tcPr>
            <w:tcW w:w="1146" w:type="dxa"/>
          </w:tcPr>
          <w:p w:rsidR="000A2C69" w:rsidRPr="00E65916" w:rsidRDefault="000A2C69" w:rsidP="0069644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A2C69" w:rsidRPr="00E65916" w:rsidRDefault="000A2C69" w:rsidP="00696443">
            <w:pPr>
              <w:jc w:val="center"/>
              <w:rPr>
                <w:b/>
              </w:rPr>
            </w:pPr>
          </w:p>
        </w:tc>
      </w:tr>
      <w:tr w:rsidR="000A2C69" w:rsidRPr="00D45D04" w:rsidTr="000A2C69">
        <w:trPr>
          <w:jc w:val="center"/>
        </w:trPr>
        <w:tc>
          <w:tcPr>
            <w:tcW w:w="4489" w:type="dxa"/>
            <w:vAlign w:val="center"/>
          </w:tcPr>
          <w:p w:rsidR="000A2C69" w:rsidRPr="002E1184" w:rsidRDefault="000A2C69" w:rsidP="00994373">
            <w:pPr>
              <w:adjustRightInd w:val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E1184">
              <w:rPr>
                <w:rFonts w:asciiTheme="minorHAnsi" w:hAnsiTheme="minorHAnsi"/>
                <w:sz w:val="24"/>
                <w:szCs w:val="24"/>
              </w:rPr>
              <w:t>Iaccarino</w:t>
            </w:r>
            <w:proofErr w:type="spellEnd"/>
            <w:r w:rsidRPr="002E1184">
              <w:rPr>
                <w:rFonts w:asciiTheme="minorHAnsi" w:hAnsiTheme="minorHAnsi"/>
                <w:sz w:val="24"/>
                <w:szCs w:val="24"/>
              </w:rPr>
              <w:t xml:space="preserve"> Cristina</w:t>
            </w:r>
          </w:p>
        </w:tc>
        <w:tc>
          <w:tcPr>
            <w:tcW w:w="3587" w:type="dxa"/>
            <w:vAlign w:val="center"/>
          </w:tcPr>
          <w:p w:rsidR="000A2C69" w:rsidRPr="002E1184" w:rsidRDefault="000A2C69" w:rsidP="00994373">
            <w:pPr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2E1184">
              <w:rPr>
                <w:rFonts w:asciiTheme="minorHAnsi" w:hAnsiTheme="minorHAnsi"/>
                <w:sz w:val="24"/>
                <w:szCs w:val="24"/>
              </w:rPr>
              <w:t>Economia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Aziendale</w:t>
            </w:r>
          </w:p>
        </w:tc>
        <w:tc>
          <w:tcPr>
            <w:tcW w:w="1146" w:type="dxa"/>
          </w:tcPr>
          <w:p w:rsidR="000A2C69" w:rsidRPr="00E65916" w:rsidRDefault="000A2C69" w:rsidP="0069644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A2C69" w:rsidRPr="00E65916" w:rsidRDefault="000A2C69" w:rsidP="00696443">
            <w:pPr>
              <w:jc w:val="center"/>
              <w:rPr>
                <w:b/>
              </w:rPr>
            </w:pPr>
          </w:p>
        </w:tc>
      </w:tr>
      <w:tr w:rsidR="002701EB" w:rsidRPr="00D45D04" w:rsidTr="000A2C69">
        <w:trPr>
          <w:jc w:val="center"/>
        </w:trPr>
        <w:tc>
          <w:tcPr>
            <w:tcW w:w="4489" w:type="dxa"/>
            <w:vAlign w:val="center"/>
          </w:tcPr>
          <w:p w:rsidR="002701EB" w:rsidRPr="002E1184" w:rsidRDefault="00796F91" w:rsidP="00994373">
            <w:pPr>
              <w:adjustRightInd w:val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E1184">
              <w:rPr>
                <w:rFonts w:asciiTheme="minorHAnsi" w:hAnsiTheme="minorHAnsi"/>
                <w:sz w:val="24"/>
                <w:szCs w:val="24"/>
              </w:rPr>
              <w:t>Oberti</w:t>
            </w:r>
            <w:proofErr w:type="spellEnd"/>
            <w:r w:rsidRPr="002E1184">
              <w:rPr>
                <w:rFonts w:asciiTheme="minorHAnsi" w:hAnsiTheme="minorHAnsi"/>
                <w:sz w:val="24"/>
                <w:szCs w:val="24"/>
              </w:rPr>
              <w:t xml:space="preserve"> Chiara</w:t>
            </w:r>
          </w:p>
        </w:tc>
        <w:tc>
          <w:tcPr>
            <w:tcW w:w="3587" w:type="dxa"/>
            <w:vAlign w:val="center"/>
          </w:tcPr>
          <w:p w:rsidR="002701EB" w:rsidRPr="002E1184" w:rsidRDefault="00796F91" w:rsidP="00994373">
            <w:pPr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Religione</w:t>
            </w:r>
          </w:p>
        </w:tc>
        <w:tc>
          <w:tcPr>
            <w:tcW w:w="1146" w:type="dxa"/>
          </w:tcPr>
          <w:p w:rsidR="002701EB" w:rsidRPr="00E65916" w:rsidRDefault="002701EB" w:rsidP="0069644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701EB" w:rsidRPr="00E65916" w:rsidRDefault="00796F91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96F91" w:rsidRPr="00D45D04" w:rsidTr="000A2C69">
        <w:trPr>
          <w:jc w:val="center"/>
        </w:trPr>
        <w:tc>
          <w:tcPr>
            <w:tcW w:w="4489" w:type="dxa"/>
            <w:vAlign w:val="center"/>
          </w:tcPr>
          <w:p w:rsidR="00796F91" w:rsidRPr="002E1184" w:rsidRDefault="00796F91" w:rsidP="00B13B8A">
            <w:pPr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Palomba Diana</w:t>
            </w:r>
          </w:p>
        </w:tc>
        <w:tc>
          <w:tcPr>
            <w:tcW w:w="3587" w:type="dxa"/>
            <w:vAlign w:val="center"/>
          </w:tcPr>
          <w:p w:rsidR="00796F91" w:rsidRPr="002E1184" w:rsidRDefault="00796F91" w:rsidP="00B13B8A">
            <w:pPr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2E1184">
              <w:rPr>
                <w:rFonts w:asciiTheme="minorHAnsi" w:hAnsiTheme="minorHAnsi"/>
                <w:sz w:val="24"/>
                <w:szCs w:val="24"/>
              </w:rPr>
              <w:t>Matematica</w:t>
            </w:r>
          </w:p>
        </w:tc>
        <w:tc>
          <w:tcPr>
            <w:tcW w:w="1146" w:type="dxa"/>
          </w:tcPr>
          <w:p w:rsidR="00796F91" w:rsidRPr="00E65916" w:rsidRDefault="00796F91" w:rsidP="0069644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96F91" w:rsidRPr="00E65916" w:rsidRDefault="00796F91" w:rsidP="00696443">
            <w:pPr>
              <w:jc w:val="center"/>
              <w:rPr>
                <w:b/>
              </w:rPr>
            </w:pPr>
          </w:p>
        </w:tc>
      </w:tr>
      <w:tr w:rsidR="00796F91" w:rsidRPr="00D45D04" w:rsidTr="000A2C69">
        <w:trPr>
          <w:jc w:val="center"/>
        </w:trPr>
        <w:tc>
          <w:tcPr>
            <w:tcW w:w="4489" w:type="dxa"/>
            <w:vAlign w:val="center"/>
          </w:tcPr>
          <w:p w:rsidR="00796F91" w:rsidRPr="002E1184" w:rsidRDefault="00796F91" w:rsidP="00994373">
            <w:pPr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Poldiallai Valeria</w:t>
            </w:r>
          </w:p>
        </w:tc>
        <w:tc>
          <w:tcPr>
            <w:tcW w:w="3587" w:type="dxa"/>
            <w:vAlign w:val="center"/>
          </w:tcPr>
          <w:p w:rsidR="00796F91" w:rsidRPr="002E1184" w:rsidRDefault="00796F91" w:rsidP="00994373">
            <w:pPr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2E1184">
              <w:rPr>
                <w:rFonts w:asciiTheme="minorHAnsi" w:hAnsiTheme="minorHAnsi"/>
                <w:sz w:val="24"/>
                <w:szCs w:val="24"/>
              </w:rPr>
              <w:t>Francese</w:t>
            </w:r>
          </w:p>
        </w:tc>
        <w:tc>
          <w:tcPr>
            <w:tcW w:w="1146" w:type="dxa"/>
          </w:tcPr>
          <w:p w:rsidR="00796F91" w:rsidRPr="00E65916" w:rsidRDefault="00796F91" w:rsidP="0069644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96F91" w:rsidRPr="00E65916" w:rsidRDefault="00796F91" w:rsidP="00696443">
            <w:pPr>
              <w:jc w:val="center"/>
              <w:rPr>
                <w:b/>
              </w:rPr>
            </w:pPr>
          </w:p>
        </w:tc>
      </w:tr>
      <w:tr w:rsidR="00796F91" w:rsidRPr="00D45D04" w:rsidTr="000A2C69">
        <w:trPr>
          <w:jc w:val="center"/>
        </w:trPr>
        <w:tc>
          <w:tcPr>
            <w:tcW w:w="4489" w:type="dxa"/>
            <w:vAlign w:val="center"/>
          </w:tcPr>
          <w:p w:rsidR="00796F91" w:rsidRPr="002E1184" w:rsidRDefault="00796F91" w:rsidP="00994373">
            <w:pPr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Russo Carmelo</w:t>
            </w:r>
          </w:p>
        </w:tc>
        <w:tc>
          <w:tcPr>
            <w:tcW w:w="3587" w:type="dxa"/>
            <w:vAlign w:val="center"/>
          </w:tcPr>
          <w:p w:rsidR="00796F91" w:rsidRPr="002E1184" w:rsidRDefault="00796F91" w:rsidP="00994373">
            <w:pPr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2E1184">
              <w:rPr>
                <w:rFonts w:asciiTheme="minorHAnsi" w:hAnsiTheme="minorHAnsi"/>
                <w:sz w:val="24"/>
                <w:szCs w:val="24"/>
              </w:rPr>
              <w:t>Scienze Motorie</w:t>
            </w:r>
          </w:p>
        </w:tc>
        <w:tc>
          <w:tcPr>
            <w:tcW w:w="1146" w:type="dxa"/>
          </w:tcPr>
          <w:p w:rsidR="00796F91" w:rsidRPr="00E65916" w:rsidRDefault="00796F91" w:rsidP="0069644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96F91" w:rsidRPr="00E65916" w:rsidRDefault="00796F91" w:rsidP="00696443">
            <w:pPr>
              <w:jc w:val="center"/>
              <w:rPr>
                <w:b/>
              </w:rPr>
            </w:pPr>
          </w:p>
        </w:tc>
      </w:tr>
      <w:tr w:rsidR="00796F91" w:rsidRPr="00D45D04" w:rsidTr="000A2C69">
        <w:trPr>
          <w:jc w:val="center"/>
        </w:trPr>
        <w:tc>
          <w:tcPr>
            <w:tcW w:w="4489" w:type="dxa"/>
            <w:vAlign w:val="center"/>
          </w:tcPr>
          <w:p w:rsidR="00796F91" w:rsidRDefault="00796F91" w:rsidP="00994373">
            <w:pPr>
              <w:adjustRightInd w:val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Tarica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Serena</w:t>
            </w:r>
          </w:p>
        </w:tc>
        <w:tc>
          <w:tcPr>
            <w:tcW w:w="3587" w:type="dxa"/>
            <w:vAlign w:val="center"/>
          </w:tcPr>
          <w:p w:rsidR="00796F91" w:rsidRPr="002E1184" w:rsidRDefault="00796F91" w:rsidP="00994373">
            <w:pPr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Spagnolo</w:t>
            </w:r>
          </w:p>
        </w:tc>
        <w:tc>
          <w:tcPr>
            <w:tcW w:w="1146" w:type="dxa"/>
          </w:tcPr>
          <w:p w:rsidR="00796F91" w:rsidRPr="00E65916" w:rsidRDefault="00796F91" w:rsidP="0069644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96F91" w:rsidRPr="00E65916" w:rsidRDefault="00796F91" w:rsidP="00696443">
            <w:pPr>
              <w:jc w:val="center"/>
              <w:rPr>
                <w:b/>
              </w:rPr>
            </w:pPr>
          </w:p>
        </w:tc>
      </w:tr>
    </w:tbl>
    <w:p w:rsidR="007E5110" w:rsidRPr="0032092E" w:rsidRDefault="007E5110" w:rsidP="007E5110">
      <w:pPr>
        <w:jc w:val="both"/>
      </w:pPr>
    </w:p>
    <w:p w:rsidR="00796F91" w:rsidRDefault="00796F91" w:rsidP="00796F91">
      <w:pPr>
        <w:jc w:val="both"/>
        <w:rPr>
          <w:szCs w:val="24"/>
        </w:rPr>
      </w:pPr>
    </w:p>
    <w:p w:rsidR="00796F91" w:rsidRDefault="007E5110" w:rsidP="00796F91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2701EB">
        <w:rPr>
          <w:b/>
          <w:szCs w:val="24"/>
        </w:rPr>
        <w:t>11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>del mese di</w:t>
      </w:r>
      <w:r w:rsidR="002701EB">
        <w:rPr>
          <w:szCs w:val="24"/>
        </w:rPr>
        <w:t xml:space="preserve"> novembre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="000A2C69">
        <w:rPr>
          <w:b/>
          <w:szCs w:val="24"/>
        </w:rPr>
        <w:t>2022/2023,</w:t>
      </w:r>
      <w:r w:rsidRPr="00B155D3">
        <w:rPr>
          <w:szCs w:val="24"/>
        </w:rPr>
        <w:t xml:space="preserve"> alle ore </w:t>
      </w:r>
      <w:r w:rsidR="000A2C69">
        <w:rPr>
          <w:b/>
          <w:szCs w:val="24"/>
        </w:rPr>
        <w:t>1</w:t>
      </w:r>
      <w:r w:rsidR="002701EB">
        <w:rPr>
          <w:b/>
          <w:szCs w:val="24"/>
        </w:rPr>
        <w:t>9</w:t>
      </w:r>
      <w:r w:rsidR="000A2C69">
        <w:rPr>
          <w:b/>
          <w:szCs w:val="24"/>
        </w:rPr>
        <w:t>.00</w:t>
      </w:r>
      <w:r w:rsidRPr="00B155D3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2701EB">
        <w:rPr>
          <w:b/>
          <w:szCs w:val="24"/>
        </w:rPr>
        <w:t>5</w:t>
      </w:r>
      <w:r w:rsidR="00A04839">
        <w:rPr>
          <w:b/>
          <w:szCs w:val="24"/>
        </w:rPr>
        <w:t>AT</w:t>
      </w:r>
      <w:r w:rsidR="00A04839">
        <w:rPr>
          <w:szCs w:val="24"/>
        </w:rPr>
        <w:t xml:space="preserve"> convocato con circolare </w:t>
      </w:r>
      <w:r w:rsidR="00796F91">
        <w:rPr>
          <w:szCs w:val="24"/>
        </w:rPr>
        <w:t>n. 106</w:t>
      </w:r>
      <w:r w:rsidR="00796F91" w:rsidRPr="00B155D3">
        <w:rPr>
          <w:szCs w:val="24"/>
        </w:rPr>
        <w:t xml:space="preserve"> del </w:t>
      </w:r>
      <w:r w:rsidR="00796F91">
        <w:rPr>
          <w:szCs w:val="24"/>
        </w:rPr>
        <w:t>2</w:t>
      </w:r>
      <w:r w:rsidR="00796F91" w:rsidRPr="00B155D3">
        <w:rPr>
          <w:szCs w:val="24"/>
        </w:rPr>
        <w:t>/</w:t>
      </w:r>
      <w:r w:rsidR="00796F91">
        <w:rPr>
          <w:szCs w:val="24"/>
        </w:rPr>
        <w:t>11/2022</w:t>
      </w:r>
      <w:r w:rsidR="00796F91" w:rsidRPr="00B155D3">
        <w:rPr>
          <w:szCs w:val="24"/>
        </w:rPr>
        <w:t xml:space="preserve">, con la quale </w:t>
      </w:r>
      <w:r w:rsidR="00796F91">
        <w:rPr>
          <w:szCs w:val="24"/>
        </w:rPr>
        <w:t>sono state convocate tutte le componenti</w:t>
      </w:r>
      <w:r w:rsidR="00796F91" w:rsidRPr="00B155D3">
        <w:rPr>
          <w:szCs w:val="24"/>
        </w:rPr>
        <w:t xml:space="preserve"> </w:t>
      </w:r>
      <w:r w:rsidR="00796F91">
        <w:rPr>
          <w:szCs w:val="24"/>
        </w:rPr>
        <w:t>del C.d.</w:t>
      </w:r>
      <w:r w:rsidR="001742B5">
        <w:rPr>
          <w:szCs w:val="24"/>
        </w:rPr>
        <w:t>C</w:t>
      </w:r>
      <w:r w:rsidR="00796F91">
        <w:rPr>
          <w:szCs w:val="24"/>
        </w:rPr>
        <w:t>.</w:t>
      </w:r>
      <w:r w:rsidR="00796F91" w:rsidRPr="009C2713">
        <w:rPr>
          <w:szCs w:val="24"/>
        </w:rPr>
        <w:t xml:space="preserve"> </w:t>
      </w:r>
      <w:r w:rsidR="00796F91">
        <w:rPr>
          <w:szCs w:val="24"/>
        </w:rPr>
        <w:t>(</w:t>
      </w:r>
      <w:r w:rsidR="00796F91" w:rsidRPr="00B155D3">
        <w:rPr>
          <w:szCs w:val="24"/>
        </w:rPr>
        <w:t>Docenti</w:t>
      </w:r>
      <w:r w:rsidR="00796F91">
        <w:rPr>
          <w:szCs w:val="24"/>
        </w:rPr>
        <w:t>, Genitori, Alunni)</w:t>
      </w:r>
    </w:p>
    <w:p w:rsidR="00796F91" w:rsidRPr="00B155D3" w:rsidRDefault="00796F91" w:rsidP="00796F91">
      <w:pPr>
        <w:jc w:val="both"/>
        <w:rPr>
          <w:szCs w:val="24"/>
        </w:rPr>
      </w:pPr>
    </w:p>
    <w:p w:rsidR="00796F91" w:rsidRPr="00A04839" w:rsidRDefault="00796F91" w:rsidP="00796F91">
      <w:pPr>
        <w:jc w:val="both"/>
        <w:rPr>
          <w:szCs w:val="24"/>
        </w:rPr>
      </w:pPr>
      <w:r w:rsidRPr="00A04839">
        <w:rPr>
          <w:szCs w:val="24"/>
        </w:rPr>
        <w:t xml:space="preserve">Il Dirigente Scolastico è presente nei diversi </w:t>
      </w:r>
      <w:r w:rsidR="001742B5">
        <w:rPr>
          <w:szCs w:val="24"/>
        </w:rPr>
        <w:t>C.d.C</w:t>
      </w:r>
      <w:r w:rsidRPr="00A04839">
        <w:rPr>
          <w:szCs w:val="24"/>
        </w:rPr>
        <w:t>. che si effettuano contemporaneamente.</w:t>
      </w:r>
    </w:p>
    <w:p w:rsidR="007E5110" w:rsidRPr="00A04839" w:rsidRDefault="007E5110" w:rsidP="007E5110">
      <w:pPr>
        <w:jc w:val="both"/>
        <w:rPr>
          <w:szCs w:val="24"/>
        </w:rPr>
      </w:pPr>
    </w:p>
    <w:p w:rsidR="007E5110" w:rsidRPr="00A04839" w:rsidRDefault="007E5110" w:rsidP="007E5110">
      <w:pPr>
        <w:jc w:val="both"/>
        <w:rPr>
          <w:szCs w:val="24"/>
        </w:rPr>
      </w:pPr>
      <w:r w:rsidRPr="00A04839">
        <w:rPr>
          <w:szCs w:val="24"/>
        </w:rPr>
        <w:t xml:space="preserve">Presiede la riunione, </w:t>
      </w:r>
      <w:r w:rsidR="00A04839" w:rsidRPr="00A04839">
        <w:rPr>
          <w:szCs w:val="24"/>
        </w:rPr>
        <w:t>la Prof.ssa</w:t>
      </w:r>
      <w:r w:rsidR="002701EB">
        <w:rPr>
          <w:szCs w:val="24"/>
        </w:rPr>
        <w:t xml:space="preserve"> </w:t>
      </w:r>
      <w:proofErr w:type="spellStart"/>
      <w:r w:rsidR="002701EB">
        <w:rPr>
          <w:szCs w:val="24"/>
        </w:rPr>
        <w:t>Iaccarino</w:t>
      </w:r>
      <w:proofErr w:type="spellEnd"/>
      <w:r w:rsidR="00A04839" w:rsidRPr="00A04839">
        <w:rPr>
          <w:szCs w:val="24"/>
        </w:rPr>
        <w:t xml:space="preserve"> funge da segretaria </w:t>
      </w:r>
      <w:r w:rsidR="001742B5">
        <w:rPr>
          <w:szCs w:val="24"/>
        </w:rPr>
        <w:t>la</w:t>
      </w:r>
      <w:r w:rsidR="00A04839" w:rsidRPr="00A04839">
        <w:rPr>
          <w:szCs w:val="24"/>
        </w:rPr>
        <w:t xml:space="preserve"> Prof.</w:t>
      </w:r>
      <w:r w:rsidR="001742B5">
        <w:rPr>
          <w:szCs w:val="24"/>
        </w:rPr>
        <w:t>ssa</w:t>
      </w:r>
      <w:r w:rsidR="006D2F9D">
        <w:rPr>
          <w:szCs w:val="24"/>
        </w:rPr>
        <w:t xml:space="preserve"> </w:t>
      </w:r>
      <w:r w:rsidR="002701EB">
        <w:rPr>
          <w:szCs w:val="24"/>
        </w:rPr>
        <w:t>Poldiallai</w:t>
      </w:r>
      <w:r w:rsidR="006D2F9D">
        <w:rPr>
          <w:szCs w:val="24"/>
        </w:rPr>
        <w:t>.</w:t>
      </w:r>
    </w:p>
    <w:p w:rsidR="007E5110" w:rsidRPr="00B155D3" w:rsidRDefault="007E5110" w:rsidP="007E5110">
      <w:pPr>
        <w:jc w:val="both"/>
        <w:rPr>
          <w:szCs w:val="24"/>
        </w:rPr>
      </w:pPr>
    </w:p>
    <w:p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:rsidR="0039394C" w:rsidRDefault="0039394C" w:rsidP="007E5110">
      <w:pPr>
        <w:jc w:val="both"/>
        <w:rPr>
          <w:szCs w:val="24"/>
        </w:rPr>
      </w:pPr>
    </w:p>
    <w:p w:rsidR="00796F91" w:rsidRPr="001742B5" w:rsidRDefault="00796F91" w:rsidP="00796F91">
      <w:pPr>
        <w:pStyle w:val="Paragrafoelenco"/>
        <w:widowControl/>
        <w:numPr>
          <w:ilvl w:val="0"/>
          <w:numId w:val="11"/>
        </w:numPr>
        <w:adjustRightInd w:val="0"/>
        <w:rPr>
          <w:rFonts w:ascii="Times New Roman" w:eastAsiaTheme="minorHAnsi" w:hAnsi="Times New Roman" w:cs="Times New Roman"/>
        </w:rPr>
      </w:pPr>
      <w:r w:rsidRPr="001742B5">
        <w:rPr>
          <w:rFonts w:ascii="Times New Roman" w:eastAsiaTheme="minorHAnsi" w:hAnsi="Times New Roman" w:cs="Times New Roman"/>
        </w:rPr>
        <w:t xml:space="preserve">Andamento </w:t>
      </w:r>
      <w:proofErr w:type="spellStart"/>
      <w:r w:rsidRPr="001742B5">
        <w:rPr>
          <w:rFonts w:ascii="Times New Roman" w:eastAsiaTheme="minorHAnsi" w:hAnsi="Times New Roman" w:cs="Times New Roman"/>
        </w:rPr>
        <w:t>didattico-disciplinare</w:t>
      </w:r>
      <w:proofErr w:type="spellEnd"/>
      <w:r w:rsidRPr="001742B5">
        <w:rPr>
          <w:rFonts w:ascii="Times New Roman" w:eastAsiaTheme="minorHAnsi" w:hAnsi="Times New Roman" w:cs="Times New Roman"/>
        </w:rPr>
        <w:t>;</w:t>
      </w:r>
    </w:p>
    <w:p w:rsidR="00796F91" w:rsidRPr="001742B5" w:rsidRDefault="00796F91" w:rsidP="00796F91">
      <w:pPr>
        <w:pStyle w:val="Paragrafoelenco"/>
        <w:widowControl/>
        <w:numPr>
          <w:ilvl w:val="0"/>
          <w:numId w:val="11"/>
        </w:numPr>
        <w:adjustRightInd w:val="0"/>
        <w:rPr>
          <w:rFonts w:ascii="Times New Roman" w:eastAsiaTheme="minorHAnsi" w:hAnsi="Times New Roman" w:cs="Times New Roman"/>
        </w:rPr>
      </w:pPr>
      <w:r w:rsidRPr="001742B5">
        <w:rPr>
          <w:rFonts w:ascii="Times New Roman" w:eastAsiaTheme="minorHAnsi" w:hAnsi="Times New Roman" w:cs="Times New Roman"/>
        </w:rPr>
        <w:t xml:space="preserve">Programmazione </w:t>
      </w:r>
      <w:proofErr w:type="spellStart"/>
      <w:r w:rsidRPr="001742B5">
        <w:rPr>
          <w:rFonts w:ascii="Times New Roman" w:eastAsiaTheme="minorHAnsi" w:hAnsi="Times New Roman" w:cs="Times New Roman"/>
        </w:rPr>
        <w:t>didattico-educativa</w:t>
      </w:r>
      <w:proofErr w:type="spellEnd"/>
      <w:r w:rsidRPr="001742B5">
        <w:rPr>
          <w:rFonts w:ascii="Times New Roman" w:eastAsiaTheme="minorHAnsi" w:hAnsi="Times New Roman" w:cs="Times New Roman"/>
        </w:rPr>
        <w:t xml:space="preserve"> del </w:t>
      </w:r>
      <w:proofErr w:type="spellStart"/>
      <w:r w:rsidRPr="001742B5">
        <w:rPr>
          <w:rFonts w:ascii="Times New Roman" w:eastAsiaTheme="minorHAnsi" w:hAnsi="Times New Roman" w:cs="Times New Roman"/>
        </w:rPr>
        <w:t>C.d.C</w:t>
      </w:r>
      <w:proofErr w:type="spellEnd"/>
      <w:r w:rsidRPr="001742B5">
        <w:rPr>
          <w:rFonts w:ascii="Times New Roman" w:eastAsiaTheme="minorHAnsi" w:hAnsi="Times New Roman" w:cs="Times New Roman"/>
        </w:rPr>
        <w:t>;</w:t>
      </w:r>
    </w:p>
    <w:p w:rsidR="00796F91" w:rsidRPr="001742B5" w:rsidRDefault="00796F91" w:rsidP="00796F91">
      <w:pPr>
        <w:pStyle w:val="Paragrafoelenco"/>
        <w:widowControl/>
        <w:numPr>
          <w:ilvl w:val="0"/>
          <w:numId w:val="11"/>
        </w:numPr>
        <w:adjustRightInd w:val="0"/>
        <w:rPr>
          <w:rFonts w:ascii="Times New Roman" w:eastAsiaTheme="minorHAnsi" w:hAnsi="Times New Roman" w:cs="Times New Roman"/>
        </w:rPr>
      </w:pPr>
      <w:r w:rsidRPr="001742B5">
        <w:rPr>
          <w:rFonts w:ascii="Times New Roman" w:eastAsiaTheme="minorHAnsi" w:hAnsi="Times New Roman" w:cs="Times New Roman"/>
        </w:rPr>
        <w:t>Individuazione progetti del PTOF;</w:t>
      </w:r>
    </w:p>
    <w:p w:rsidR="00796F91" w:rsidRPr="001742B5" w:rsidRDefault="00796F91" w:rsidP="00796F91">
      <w:pPr>
        <w:pStyle w:val="Paragrafoelenco"/>
        <w:widowControl/>
        <w:numPr>
          <w:ilvl w:val="0"/>
          <w:numId w:val="11"/>
        </w:numPr>
        <w:adjustRightInd w:val="0"/>
        <w:rPr>
          <w:rFonts w:ascii="Times New Roman" w:eastAsiaTheme="minorHAnsi" w:hAnsi="Times New Roman" w:cs="Times New Roman"/>
        </w:rPr>
      </w:pPr>
      <w:r w:rsidRPr="001742B5">
        <w:rPr>
          <w:rFonts w:ascii="Times New Roman" w:eastAsiaTheme="minorHAnsi" w:hAnsi="Times New Roman" w:cs="Times New Roman"/>
        </w:rPr>
        <w:t>Individuazione attività di PCTO (solo per il secondo biennio e classi quinte);</w:t>
      </w:r>
    </w:p>
    <w:p w:rsidR="00796F91" w:rsidRPr="001742B5" w:rsidRDefault="00796F91" w:rsidP="00796F91">
      <w:pPr>
        <w:pStyle w:val="Paragrafoelenco"/>
        <w:widowControl/>
        <w:numPr>
          <w:ilvl w:val="0"/>
          <w:numId w:val="11"/>
        </w:numPr>
        <w:adjustRightInd w:val="0"/>
        <w:rPr>
          <w:rFonts w:ascii="Times New Roman" w:eastAsiaTheme="minorHAnsi" w:hAnsi="Times New Roman" w:cs="Times New Roman"/>
        </w:rPr>
      </w:pPr>
      <w:r w:rsidRPr="001742B5">
        <w:rPr>
          <w:rFonts w:ascii="Times New Roman" w:eastAsiaTheme="minorHAnsi" w:hAnsi="Times New Roman" w:cs="Times New Roman"/>
        </w:rPr>
        <w:t>Verifica del numero di assenze;</w:t>
      </w:r>
    </w:p>
    <w:p w:rsidR="00796F91" w:rsidRPr="001742B5" w:rsidRDefault="00796F91" w:rsidP="00796F91">
      <w:pPr>
        <w:pStyle w:val="Paragrafoelenco"/>
        <w:widowControl/>
        <w:numPr>
          <w:ilvl w:val="0"/>
          <w:numId w:val="11"/>
        </w:numPr>
        <w:adjustRightInd w:val="0"/>
        <w:rPr>
          <w:rFonts w:ascii="Times New Roman" w:eastAsiaTheme="minorHAnsi" w:hAnsi="Times New Roman" w:cs="Times New Roman"/>
        </w:rPr>
      </w:pPr>
      <w:r w:rsidRPr="001742B5">
        <w:rPr>
          <w:rFonts w:ascii="Times New Roman" w:eastAsiaTheme="minorHAnsi" w:hAnsi="Times New Roman" w:cs="Times New Roman"/>
        </w:rPr>
        <w:t>Verifica dello stato di predisposizione di PDP e PEI;</w:t>
      </w:r>
    </w:p>
    <w:p w:rsidR="00796F91" w:rsidRPr="001742B5" w:rsidRDefault="00796F91" w:rsidP="00796F91">
      <w:pPr>
        <w:pStyle w:val="Paragrafoelenco"/>
        <w:widowControl/>
        <w:numPr>
          <w:ilvl w:val="0"/>
          <w:numId w:val="11"/>
        </w:numPr>
        <w:adjustRightInd w:val="0"/>
        <w:rPr>
          <w:rFonts w:ascii="Times New Roman" w:eastAsiaTheme="minorHAnsi" w:hAnsi="Times New Roman" w:cs="Times New Roman"/>
        </w:rPr>
      </w:pPr>
      <w:r w:rsidRPr="001742B5">
        <w:rPr>
          <w:rFonts w:ascii="Times New Roman" w:eastAsiaTheme="minorHAnsi" w:hAnsi="Times New Roman" w:cs="Times New Roman"/>
        </w:rPr>
        <w:lastRenderedPageBreak/>
        <w:t>Sportelli didattici – individuazione degli alunni a cui destinare il corso;</w:t>
      </w:r>
    </w:p>
    <w:p w:rsidR="00796F91" w:rsidRPr="001742B5" w:rsidRDefault="00796F91" w:rsidP="00796F91">
      <w:pPr>
        <w:pStyle w:val="Paragrafoelenco"/>
        <w:widowControl/>
        <w:numPr>
          <w:ilvl w:val="0"/>
          <w:numId w:val="11"/>
        </w:numPr>
        <w:adjustRightInd w:val="0"/>
        <w:rPr>
          <w:rFonts w:ascii="Times New Roman" w:eastAsiaTheme="minorHAnsi" w:hAnsi="Times New Roman" w:cs="Times New Roman"/>
        </w:rPr>
      </w:pPr>
      <w:r w:rsidRPr="001742B5">
        <w:rPr>
          <w:rFonts w:ascii="Times New Roman" w:eastAsiaTheme="minorHAnsi" w:hAnsi="Times New Roman" w:cs="Times New Roman"/>
        </w:rPr>
        <w:t>Definizioni date esercitazioni prove INVALSI (classi seconde: Italiano e Matematica; classi quinte: Italiano, Inglese, Matematica) - v. circolare n. 78 del 18/10/2022;</w:t>
      </w:r>
    </w:p>
    <w:p w:rsidR="00796F91" w:rsidRPr="001742B5" w:rsidRDefault="00796F91" w:rsidP="00796F91">
      <w:pPr>
        <w:pStyle w:val="Paragrafoelenco"/>
        <w:widowControl/>
        <w:numPr>
          <w:ilvl w:val="0"/>
          <w:numId w:val="11"/>
        </w:numPr>
        <w:adjustRightInd w:val="0"/>
        <w:rPr>
          <w:rFonts w:ascii="Times New Roman" w:eastAsiaTheme="minorHAnsi" w:hAnsi="Times New Roman" w:cs="Times New Roman"/>
        </w:rPr>
      </w:pPr>
      <w:r w:rsidRPr="001742B5">
        <w:rPr>
          <w:rFonts w:ascii="Times New Roman" w:eastAsiaTheme="minorHAnsi" w:hAnsi="Times New Roman" w:cs="Times New Roman"/>
        </w:rPr>
        <w:t>Programmazione visite didattiche e viaggi d'istruzione;</w:t>
      </w:r>
    </w:p>
    <w:p w:rsidR="00796F91" w:rsidRPr="001742B5" w:rsidRDefault="00796F91" w:rsidP="00796F91">
      <w:pPr>
        <w:pStyle w:val="Paragrafoelenco"/>
        <w:widowControl/>
        <w:numPr>
          <w:ilvl w:val="0"/>
          <w:numId w:val="11"/>
        </w:numPr>
        <w:adjustRightInd w:val="0"/>
        <w:rPr>
          <w:rFonts w:ascii="Times New Roman" w:eastAsiaTheme="minorHAnsi" w:hAnsi="Times New Roman" w:cs="Times New Roman"/>
        </w:rPr>
      </w:pPr>
      <w:r w:rsidRPr="001742B5">
        <w:rPr>
          <w:rFonts w:ascii="Times New Roman" w:eastAsiaTheme="minorHAnsi" w:hAnsi="Times New Roman" w:cs="Times New Roman"/>
        </w:rPr>
        <w:t>CLIL;</w:t>
      </w:r>
    </w:p>
    <w:p w:rsidR="00796F91" w:rsidRPr="001742B5" w:rsidRDefault="00796F91" w:rsidP="00796F91">
      <w:pPr>
        <w:pStyle w:val="Paragrafoelenco"/>
        <w:widowControl/>
        <w:numPr>
          <w:ilvl w:val="0"/>
          <w:numId w:val="11"/>
        </w:numPr>
        <w:adjustRightInd w:val="0"/>
        <w:rPr>
          <w:rFonts w:ascii="Times New Roman" w:eastAsiaTheme="minorHAnsi" w:hAnsi="Times New Roman" w:cs="Times New Roman"/>
        </w:rPr>
      </w:pPr>
      <w:r w:rsidRPr="001742B5">
        <w:rPr>
          <w:rFonts w:ascii="Times New Roman" w:eastAsiaTheme="minorHAnsi" w:hAnsi="Times New Roman" w:cs="Times New Roman"/>
        </w:rPr>
        <w:t>Insediamento rappresentanti degli studenti e dei genitori neo-eletti a cui relazionare tutti i punti trattati</w:t>
      </w:r>
    </w:p>
    <w:p w:rsidR="00796F91" w:rsidRPr="001742B5" w:rsidRDefault="00796F91" w:rsidP="00796F91">
      <w:pPr>
        <w:pStyle w:val="Paragrafoelenco"/>
        <w:widowControl/>
        <w:numPr>
          <w:ilvl w:val="0"/>
          <w:numId w:val="11"/>
        </w:numPr>
        <w:adjustRightInd w:val="0"/>
        <w:rPr>
          <w:rFonts w:ascii="Times New Roman" w:eastAsiaTheme="minorHAnsi" w:hAnsi="Times New Roman" w:cs="Times New Roman"/>
        </w:rPr>
      </w:pPr>
      <w:r w:rsidRPr="001742B5">
        <w:rPr>
          <w:rFonts w:ascii="Times New Roman" w:hAnsi="Times New Roman" w:cs="Times New Roman"/>
        </w:rPr>
        <w:t xml:space="preserve">Varie ed eventuali. </w:t>
      </w:r>
    </w:p>
    <w:p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82"/>
      </w:tblGrid>
      <w:tr w:rsidR="007E5110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="000D7989">
              <w:t>Andamento didattico-disciplinare</w:t>
            </w:r>
          </w:p>
          <w:p w:rsidR="007E5110" w:rsidRDefault="007E5110" w:rsidP="00696443">
            <w:pPr>
              <w:pStyle w:val="Normal1"/>
            </w:pPr>
          </w:p>
        </w:tc>
      </w:tr>
      <w:tr w:rsidR="007E5110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Default="001D1A5C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docenti sono concordi nell'affermare che i ragazzi quest'anno sono maturati, più tranquilli e interessati al lavoro in classe. Ciononostante c'è ancora qualche studente più esuberante e che segue poco. La Prof.ssa Fortini rileva diverse lacune in Italiano.</w:t>
            </w:r>
          </w:p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Default="007E5110" w:rsidP="00796F91">
            <w:pPr>
              <w:pStyle w:val="Normal1"/>
              <w:jc w:val="both"/>
            </w:pPr>
          </w:p>
        </w:tc>
      </w:tr>
    </w:tbl>
    <w:p w:rsidR="007E5110" w:rsidRDefault="007E5110" w:rsidP="007E5110">
      <w:pPr>
        <w:jc w:val="both"/>
      </w:pPr>
    </w:p>
    <w:p w:rsidR="00796F91" w:rsidRDefault="00796F91" w:rsidP="007E5110">
      <w:pPr>
        <w:jc w:val="both"/>
      </w:pPr>
    </w:p>
    <w:p w:rsidR="000F1388" w:rsidRDefault="000F1388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82"/>
      </w:tblGrid>
      <w:tr w:rsidR="00796F91" w:rsidTr="005D7037">
        <w:tc>
          <w:tcPr>
            <w:tcW w:w="10582" w:type="dxa"/>
            <w:vAlign w:val="center"/>
          </w:tcPr>
          <w:p w:rsidR="00796F91" w:rsidRDefault="00796F91" w:rsidP="005D7037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96F91" w:rsidRPr="001742B5" w:rsidRDefault="00796F91" w:rsidP="005D7037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  <w:r>
              <w:rPr>
                <w:rFonts w:eastAsia="Times New Roman"/>
                <w:b/>
                <w:caps/>
              </w:rPr>
              <w:t>PUNTO N. 2 all'</w:t>
            </w:r>
            <w:proofErr w:type="spellStart"/>
            <w:r>
              <w:rPr>
                <w:rFonts w:eastAsia="Times New Roman"/>
                <w:b/>
                <w:caps/>
              </w:rPr>
              <w:t>O.D.G.</w:t>
            </w:r>
            <w:proofErr w:type="spellEnd"/>
            <w:r>
              <w:rPr>
                <w:rFonts w:eastAsia="Times New Roman"/>
                <w:b/>
                <w:caps/>
              </w:rPr>
              <w:t xml:space="preserve">: </w:t>
            </w:r>
            <w:r w:rsidRPr="001742B5">
              <w:rPr>
                <w:rFonts w:eastAsiaTheme="minorHAnsi"/>
                <w:sz w:val="22"/>
                <w:szCs w:val="22"/>
              </w:rPr>
              <w:t xml:space="preserve">Programmazione </w:t>
            </w:r>
            <w:proofErr w:type="spellStart"/>
            <w:r w:rsidRPr="001742B5">
              <w:rPr>
                <w:rFonts w:eastAsiaTheme="minorHAnsi"/>
                <w:sz w:val="22"/>
                <w:szCs w:val="22"/>
              </w:rPr>
              <w:t>didattico-educativa</w:t>
            </w:r>
            <w:proofErr w:type="spellEnd"/>
            <w:r w:rsidRPr="001742B5">
              <w:rPr>
                <w:rFonts w:eastAsiaTheme="minorHAnsi"/>
                <w:sz w:val="22"/>
                <w:szCs w:val="22"/>
              </w:rPr>
              <w:t xml:space="preserve"> del </w:t>
            </w:r>
            <w:proofErr w:type="spellStart"/>
            <w:r w:rsidRPr="001742B5">
              <w:rPr>
                <w:rFonts w:eastAsiaTheme="minorHAnsi"/>
                <w:sz w:val="22"/>
                <w:szCs w:val="22"/>
              </w:rPr>
              <w:t>C.d.C</w:t>
            </w:r>
            <w:proofErr w:type="spellEnd"/>
          </w:p>
          <w:p w:rsidR="00796F91" w:rsidRDefault="00796F91" w:rsidP="005D7037">
            <w:pPr>
              <w:pStyle w:val="Normal1"/>
            </w:pPr>
          </w:p>
        </w:tc>
      </w:tr>
      <w:tr w:rsidR="00796F91" w:rsidTr="005D7037">
        <w:tc>
          <w:tcPr>
            <w:tcW w:w="10582" w:type="dxa"/>
          </w:tcPr>
          <w:p w:rsidR="00796F91" w:rsidRDefault="00796F91" w:rsidP="005D7037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96F91" w:rsidTr="005D7037">
        <w:trPr>
          <w:trHeight w:val="1016"/>
        </w:trPr>
        <w:tc>
          <w:tcPr>
            <w:tcW w:w="10582" w:type="dxa"/>
          </w:tcPr>
          <w:p w:rsidR="00796F91" w:rsidRDefault="00796F91" w:rsidP="005D7037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96F91" w:rsidRDefault="00796F91" w:rsidP="005D7037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programmazione di classe è in corso di redazione e verrà trasmessa nei tempi stabiliti.</w:t>
            </w:r>
          </w:p>
          <w:p w:rsidR="00796F91" w:rsidRPr="003209A7" w:rsidRDefault="00796F91" w:rsidP="005D7037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Prof.ssa </w:t>
            </w:r>
            <w:proofErr w:type="spellStart"/>
            <w:r>
              <w:rPr>
                <w:sz w:val="22"/>
                <w:szCs w:val="22"/>
              </w:rPr>
              <w:t>Iaccarino</w:t>
            </w:r>
            <w:proofErr w:type="spellEnd"/>
            <w:r>
              <w:rPr>
                <w:sz w:val="22"/>
                <w:szCs w:val="22"/>
              </w:rPr>
              <w:t xml:space="preserve"> ricorda a tutti i docenti di inviare le singole programmazioni.</w:t>
            </w:r>
          </w:p>
          <w:p w:rsidR="00796F91" w:rsidRDefault="00796F91" w:rsidP="005D7037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96F91" w:rsidRDefault="00796F91" w:rsidP="005D7037">
            <w:pPr>
              <w:pStyle w:val="Normal1"/>
              <w:jc w:val="both"/>
            </w:pPr>
          </w:p>
        </w:tc>
      </w:tr>
    </w:tbl>
    <w:p w:rsidR="00796F91" w:rsidRDefault="00796F91" w:rsidP="007E5110">
      <w:pPr>
        <w:jc w:val="both"/>
      </w:pPr>
    </w:p>
    <w:p w:rsidR="00796F91" w:rsidRDefault="00796F91" w:rsidP="007E5110">
      <w:pPr>
        <w:jc w:val="both"/>
      </w:pPr>
    </w:p>
    <w:p w:rsidR="009C2FBD" w:rsidRPr="00D73492" w:rsidRDefault="009C2FBD" w:rsidP="007E5110">
      <w:pPr>
        <w:jc w:val="both"/>
      </w:pPr>
    </w:p>
    <w:tbl>
      <w:tblPr>
        <w:tblW w:w="1059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/>
      </w:tblPr>
      <w:tblGrid>
        <w:gridCol w:w="10598"/>
      </w:tblGrid>
      <w:tr w:rsidR="001742B5" w:rsidRPr="00497CB1" w:rsidTr="001742B5">
        <w:trPr>
          <w:trHeight w:val="545"/>
        </w:trPr>
        <w:tc>
          <w:tcPr>
            <w:tcW w:w="10598" w:type="dxa"/>
            <w:vAlign w:val="center"/>
          </w:tcPr>
          <w:p w:rsidR="001742B5" w:rsidRPr="00497CB1" w:rsidRDefault="001742B5" w:rsidP="005D7037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PUNTO N. 3 ALL'</w:t>
            </w:r>
            <w:proofErr w:type="spellStart"/>
            <w:r w:rsidRPr="00497CB1">
              <w:rPr>
                <w:rFonts w:eastAsia="Times New Roman"/>
                <w:b/>
                <w:caps/>
              </w:rPr>
              <w:t>O.D.G.</w:t>
            </w:r>
            <w:proofErr w:type="spellEnd"/>
            <w:r w:rsidRPr="00497CB1">
              <w:rPr>
                <w:rFonts w:eastAsia="Times New Roman"/>
                <w:b/>
                <w:caps/>
              </w:rPr>
              <w:t xml:space="preserve">: </w:t>
            </w:r>
            <w:r w:rsidRPr="001742B5">
              <w:rPr>
                <w:rFonts w:eastAsiaTheme="minorHAnsi"/>
                <w:sz w:val="22"/>
                <w:szCs w:val="22"/>
              </w:rPr>
              <w:t>Individuazione progetti del PTOF</w:t>
            </w:r>
          </w:p>
        </w:tc>
      </w:tr>
      <w:tr w:rsidR="001742B5" w:rsidRPr="00497CB1" w:rsidTr="001742B5">
        <w:tc>
          <w:tcPr>
            <w:tcW w:w="10598" w:type="dxa"/>
            <w:vAlign w:val="center"/>
          </w:tcPr>
          <w:p w:rsidR="001742B5" w:rsidRPr="00497CB1" w:rsidRDefault="001742B5" w:rsidP="005D7037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1742B5" w:rsidRPr="00497CB1" w:rsidTr="001742B5">
        <w:trPr>
          <w:cantSplit/>
          <w:trHeight w:val="1685"/>
        </w:trPr>
        <w:tc>
          <w:tcPr>
            <w:tcW w:w="10598" w:type="dxa"/>
            <w:vAlign w:val="center"/>
          </w:tcPr>
          <w:p w:rsidR="001742B5" w:rsidRPr="00796F91" w:rsidRDefault="001742B5" w:rsidP="005D7037">
            <w:pPr>
              <w:pStyle w:val="Normal1"/>
              <w:rPr>
                <w:rFonts w:eastAsia="Times New Roman"/>
                <w:sz w:val="22"/>
                <w:szCs w:val="22"/>
              </w:rPr>
            </w:pPr>
            <w:r w:rsidRPr="00796F91">
              <w:rPr>
                <w:rFonts w:eastAsia="Times New Roman"/>
                <w:sz w:val="22"/>
                <w:szCs w:val="22"/>
              </w:rPr>
              <w:t>La classe parteciperà al progetto "La salute è promossa", nella declinazione relativa alle classi Quinte.</w:t>
            </w:r>
          </w:p>
          <w:p w:rsidR="000F1388" w:rsidRDefault="001742B5" w:rsidP="001742B5">
            <w:pPr>
              <w:pStyle w:val="Normal1"/>
              <w:rPr>
                <w:rFonts w:eastAsia="Times New Roman"/>
                <w:sz w:val="22"/>
                <w:szCs w:val="22"/>
              </w:rPr>
            </w:pPr>
            <w:r w:rsidRPr="00796F91">
              <w:rPr>
                <w:rFonts w:eastAsia="Times New Roman"/>
                <w:sz w:val="22"/>
                <w:szCs w:val="22"/>
              </w:rPr>
              <w:t xml:space="preserve">Inoltre, gli studenti saranno indirizzati ai progetti pomeridiani del PTOF quali: </w:t>
            </w:r>
            <w:r>
              <w:rPr>
                <w:rFonts w:eastAsia="Times New Roman"/>
                <w:sz w:val="22"/>
                <w:szCs w:val="22"/>
              </w:rPr>
              <w:t>L</w:t>
            </w:r>
            <w:r w:rsidRPr="00796F91">
              <w:rPr>
                <w:rFonts w:eastAsia="Times New Roman"/>
                <w:sz w:val="22"/>
                <w:szCs w:val="22"/>
              </w:rPr>
              <w:t>aboratorio teatrale, Band di Istituto, Creazione di un orto di erbe aromatiche, Sportello grafologico, Corsi per le certificazioni linguistiche.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1742B5" w:rsidRPr="002C67E5" w:rsidRDefault="001742B5" w:rsidP="001742B5">
            <w:pPr>
              <w:pStyle w:val="Normal1"/>
              <w:rPr>
                <w:rFonts w:eastAsia="Times New Roman"/>
                <w:caps/>
              </w:rPr>
            </w:pPr>
            <w:r>
              <w:rPr>
                <w:rFonts w:eastAsia="Times New Roman"/>
                <w:sz w:val="22"/>
                <w:szCs w:val="22"/>
              </w:rPr>
              <w:t>Alcuni alunni parteciperanno anche alle Olimpiadi di Italiano.</w:t>
            </w:r>
          </w:p>
        </w:tc>
      </w:tr>
    </w:tbl>
    <w:p w:rsidR="007E5110" w:rsidRDefault="007E5110" w:rsidP="007E5110">
      <w:pPr>
        <w:jc w:val="both"/>
      </w:pPr>
    </w:p>
    <w:p w:rsidR="000F1388" w:rsidRDefault="000F1388" w:rsidP="007E5110">
      <w:pPr>
        <w:jc w:val="both"/>
      </w:pPr>
    </w:p>
    <w:p w:rsidR="00796F91" w:rsidRDefault="00796F91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/>
      </w:tblPr>
      <w:tblGrid>
        <w:gridCol w:w="10312"/>
      </w:tblGrid>
      <w:tr w:rsidR="002D15CD" w:rsidRPr="00497CB1" w:rsidTr="002D15CD">
        <w:trPr>
          <w:trHeight w:val="545"/>
          <w:jc w:val="center"/>
        </w:trPr>
        <w:tc>
          <w:tcPr>
            <w:tcW w:w="10580" w:type="dxa"/>
            <w:vAlign w:val="center"/>
          </w:tcPr>
          <w:p w:rsidR="002D15CD" w:rsidRPr="00497CB1" w:rsidRDefault="00D03228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</w:t>
            </w:r>
            <w:proofErr w:type="spellStart"/>
            <w:r w:rsidRPr="00497CB1">
              <w:rPr>
                <w:rFonts w:eastAsia="Times New Roman"/>
                <w:b/>
                <w:caps/>
              </w:rPr>
              <w:t>O.D.G.</w:t>
            </w:r>
            <w:proofErr w:type="spellEnd"/>
            <w:r w:rsidRPr="00497CB1">
              <w:rPr>
                <w:rFonts w:eastAsia="Times New Roman"/>
                <w:b/>
                <w:caps/>
              </w:rPr>
              <w:t xml:space="preserve">: </w:t>
            </w:r>
            <w:r w:rsidRPr="000F1388">
              <w:rPr>
                <w:rFonts w:eastAsiaTheme="minorHAnsi"/>
                <w:sz w:val="22"/>
                <w:szCs w:val="22"/>
              </w:rPr>
              <w:t>Individuazione attività di PCTO</w:t>
            </w:r>
            <w:r w:rsidRPr="00497CB1">
              <w:rPr>
                <w:rFonts w:eastAsia="Times New Roman"/>
                <w:b/>
                <w:caps/>
              </w:rPr>
              <w:t xml:space="preserve"> </w:t>
            </w:r>
            <w:r w:rsidR="00610DCE">
              <w:rPr>
                <w:rFonts w:eastAsia="Times New Roman"/>
                <w:b/>
                <w:caps/>
              </w:rPr>
              <w:t xml:space="preserve">     </w:t>
            </w:r>
          </w:p>
        </w:tc>
      </w:tr>
      <w:tr w:rsidR="002D15CD" w:rsidRPr="00497CB1" w:rsidTr="002D15CD">
        <w:trPr>
          <w:jc w:val="center"/>
        </w:trPr>
        <w:tc>
          <w:tcPr>
            <w:tcW w:w="10580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:rsidTr="0065716B">
        <w:trPr>
          <w:cantSplit/>
          <w:trHeight w:val="1460"/>
          <w:jc w:val="center"/>
        </w:trPr>
        <w:tc>
          <w:tcPr>
            <w:tcW w:w="10580" w:type="dxa"/>
            <w:vAlign w:val="center"/>
          </w:tcPr>
          <w:p w:rsidR="00796F91" w:rsidRDefault="00796F91" w:rsidP="004A42B2">
            <w:pPr>
              <w:pStyle w:val="Normal1"/>
              <w:rPr>
                <w:rFonts w:eastAsia="Times New Roman"/>
              </w:rPr>
            </w:pPr>
          </w:p>
          <w:p w:rsidR="002D15CD" w:rsidRPr="00796F91" w:rsidRDefault="00796F91" w:rsidP="004A42B2">
            <w:pPr>
              <w:pStyle w:val="Normal1"/>
              <w:rPr>
                <w:rFonts w:eastAsia="Times New Roman"/>
                <w:cap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</w:t>
            </w:r>
            <w:r w:rsidRPr="00796F91">
              <w:rPr>
                <w:rFonts w:eastAsia="Times New Roman"/>
                <w:sz w:val="22"/>
                <w:szCs w:val="22"/>
              </w:rPr>
              <w:t xml:space="preserve">er l’attività di </w:t>
            </w:r>
            <w:r w:rsidR="00D03228" w:rsidRPr="00796F91">
              <w:rPr>
                <w:rFonts w:eastAsia="Times New Roman"/>
                <w:sz w:val="22"/>
                <w:szCs w:val="22"/>
              </w:rPr>
              <w:t xml:space="preserve">PCTO </w:t>
            </w:r>
            <w:r w:rsidRPr="00796F91">
              <w:rPr>
                <w:rFonts w:eastAsia="Times New Roman"/>
                <w:sz w:val="22"/>
                <w:szCs w:val="22"/>
              </w:rPr>
              <w:t>la classe partecip</w:t>
            </w:r>
            <w:r w:rsidR="00D03228">
              <w:rPr>
                <w:rFonts w:eastAsia="Times New Roman"/>
                <w:sz w:val="22"/>
                <w:szCs w:val="22"/>
              </w:rPr>
              <w:t xml:space="preserve">erà al percorso organizzato da </w:t>
            </w:r>
            <w:proofErr w:type="spellStart"/>
            <w:r w:rsidR="00D03228">
              <w:rPr>
                <w:rFonts w:eastAsia="Times New Roman"/>
                <w:sz w:val="22"/>
                <w:szCs w:val="22"/>
              </w:rPr>
              <w:t>Formacamera</w:t>
            </w:r>
            <w:proofErr w:type="spellEnd"/>
            <w:r w:rsidR="00D03228">
              <w:rPr>
                <w:rFonts w:eastAsia="Times New Roman"/>
                <w:sz w:val="22"/>
                <w:szCs w:val="22"/>
              </w:rPr>
              <w:t xml:space="preserve"> “L</w:t>
            </w:r>
            <w:r w:rsidRPr="00796F91">
              <w:rPr>
                <w:rFonts w:eastAsia="Times New Roman"/>
                <w:sz w:val="22"/>
                <w:szCs w:val="22"/>
              </w:rPr>
              <w:t xml:space="preserve">a scuola va </w:t>
            </w:r>
            <w:r w:rsidR="00D03228">
              <w:rPr>
                <w:rFonts w:eastAsia="Times New Roman"/>
                <w:sz w:val="22"/>
                <w:szCs w:val="22"/>
              </w:rPr>
              <w:t>i</w:t>
            </w:r>
            <w:r w:rsidRPr="00796F91">
              <w:rPr>
                <w:rFonts w:eastAsia="Times New Roman"/>
                <w:sz w:val="22"/>
                <w:szCs w:val="22"/>
              </w:rPr>
              <w:t xml:space="preserve">n agenzia </w:t>
            </w:r>
            <w:proofErr w:type="spellStart"/>
            <w:r w:rsidRPr="00796F91">
              <w:rPr>
                <w:rFonts w:eastAsia="Times New Roman"/>
                <w:sz w:val="22"/>
                <w:szCs w:val="22"/>
              </w:rPr>
              <w:t>immobliare</w:t>
            </w:r>
            <w:proofErr w:type="spellEnd"/>
            <w:r w:rsidRPr="00796F91">
              <w:rPr>
                <w:rFonts w:eastAsia="Times New Roman"/>
                <w:sz w:val="22"/>
                <w:szCs w:val="22"/>
              </w:rPr>
              <w:t>”</w:t>
            </w:r>
            <w:r w:rsidR="00D03228">
              <w:rPr>
                <w:rFonts w:eastAsia="Times New Roman"/>
                <w:sz w:val="22"/>
                <w:szCs w:val="22"/>
              </w:rPr>
              <w:t>.</w:t>
            </w:r>
          </w:p>
          <w:p w:rsidR="005067F9" w:rsidRPr="00796F91" w:rsidRDefault="00D03228" w:rsidP="004A42B2">
            <w:pPr>
              <w:pStyle w:val="Normal1"/>
              <w:rPr>
                <w:rFonts w:eastAsia="Times New Roman"/>
                <w:cap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</w:t>
            </w:r>
            <w:r w:rsidR="00796F91" w:rsidRPr="00796F91">
              <w:rPr>
                <w:rFonts w:eastAsia="Times New Roman"/>
                <w:sz w:val="22"/>
                <w:szCs w:val="22"/>
              </w:rPr>
              <w:t xml:space="preserve">inque </w:t>
            </w:r>
            <w:r>
              <w:rPr>
                <w:rFonts w:eastAsia="Times New Roman"/>
                <w:sz w:val="22"/>
                <w:szCs w:val="22"/>
              </w:rPr>
              <w:t>alunni della classe,</w:t>
            </w:r>
            <w:r w:rsidR="00796F91" w:rsidRPr="00796F91">
              <w:rPr>
                <w:rFonts w:eastAsia="Times New Roman"/>
                <w:sz w:val="22"/>
                <w:szCs w:val="22"/>
              </w:rPr>
              <w:t xml:space="preserve"> in contemporanea</w:t>
            </w:r>
            <w:r>
              <w:rPr>
                <w:rFonts w:eastAsia="Times New Roman"/>
                <w:sz w:val="22"/>
                <w:szCs w:val="22"/>
              </w:rPr>
              <w:t>, parteciperanno</w:t>
            </w:r>
            <w:r w:rsidR="00796F91" w:rsidRPr="00796F91">
              <w:rPr>
                <w:rFonts w:eastAsia="Times New Roman"/>
                <w:sz w:val="22"/>
                <w:szCs w:val="22"/>
              </w:rPr>
              <w:t xml:space="preserve"> al </w:t>
            </w:r>
            <w:r w:rsidRPr="00796F91">
              <w:rPr>
                <w:rFonts w:eastAsia="Times New Roman"/>
                <w:sz w:val="22"/>
                <w:szCs w:val="22"/>
              </w:rPr>
              <w:t xml:space="preserve">PCTO </w:t>
            </w:r>
            <w:r w:rsidR="00796F91" w:rsidRPr="00796F91">
              <w:rPr>
                <w:rFonts w:eastAsia="Times New Roman"/>
                <w:sz w:val="22"/>
                <w:szCs w:val="22"/>
              </w:rPr>
              <w:t xml:space="preserve">organizzato dall’azienda </w:t>
            </w:r>
            <w:r>
              <w:rPr>
                <w:rFonts w:eastAsia="Times New Roman"/>
                <w:cap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X</w:t>
            </w:r>
            <w:r w:rsidR="00796F91" w:rsidRPr="00796F9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V</w:t>
            </w:r>
            <w:r w:rsidR="00796F91" w:rsidRPr="00796F91">
              <w:rPr>
                <w:rFonts w:eastAsia="Times New Roman"/>
                <w:sz w:val="22"/>
                <w:szCs w:val="22"/>
              </w:rPr>
              <w:t>iew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067F9" w:rsidRDefault="005067F9" w:rsidP="004A42B2">
            <w:pPr>
              <w:pStyle w:val="Normal1"/>
              <w:rPr>
                <w:rFonts w:eastAsia="Times New Roman"/>
                <w:caps/>
              </w:rPr>
            </w:pPr>
          </w:p>
          <w:p w:rsidR="005067F9" w:rsidRPr="006D2F9D" w:rsidRDefault="005067F9" w:rsidP="004A42B2">
            <w:pPr>
              <w:pStyle w:val="Normal1"/>
              <w:rPr>
                <w:rFonts w:eastAsia="Times New Roman"/>
                <w:caps/>
              </w:rPr>
            </w:pPr>
          </w:p>
        </w:tc>
      </w:tr>
    </w:tbl>
    <w:p w:rsidR="002D15CD" w:rsidRDefault="002D15CD" w:rsidP="007E5110">
      <w:pPr>
        <w:jc w:val="both"/>
      </w:pPr>
    </w:p>
    <w:p w:rsidR="0053313A" w:rsidRDefault="0053313A" w:rsidP="007E5110">
      <w:pPr>
        <w:jc w:val="both"/>
      </w:pPr>
    </w:p>
    <w:p w:rsidR="000F1388" w:rsidRDefault="000F1388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82"/>
      </w:tblGrid>
      <w:tr w:rsidR="000D7989" w:rsidTr="0099437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:rsidR="000D7989" w:rsidRDefault="000D7989" w:rsidP="0099437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0D7989" w:rsidRPr="00834E3A" w:rsidRDefault="009F3D77" w:rsidP="0099437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5</w:t>
            </w:r>
            <w:r w:rsidR="000D7989">
              <w:rPr>
                <w:rFonts w:eastAsia="Times New Roman"/>
                <w:b/>
                <w:caps/>
              </w:rPr>
              <w:t xml:space="preserve"> all'O.D.G.: </w:t>
            </w:r>
            <w:r w:rsidR="00834E3A">
              <w:t>Verifica del numero di assenze</w:t>
            </w:r>
          </w:p>
        </w:tc>
      </w:tr>
      <w:tr w:rsidR="000D7989" w:rsidTr="0099437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0D7989" w:rsidRDefault="000D7989" w:rsidP="0099437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0D7989" w:rsidTr="0099437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0D7989" w:rsidRDefault="000D7989" w:rsidP="0099437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0D7989" w:rsidRDefault="00307F76" w:rsidP="0099437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s</w:t>
            </w:r>
            <w:r w:rsidR="00D03228">
              <w:rPr>
                <w:sz w:val="22"/>
                <w:szCs w:val="22"/>
              </w:rPr>
              <w:t>i riscontrano alunni con elevato numero di</w:t>
            </w:r>
            <w:r>
              <w:rPr>
                <w:sz w:val="22"/>
                <w:szCs w:val="22"/>
              </w:rPr>
              <w:t xml:space="preserve"> assenze</w:t>
            </w:r>
            <w:r w:rsidR="00D03228">
              <w:rPr>
                <w:sz w:val="22"/>
                <w:szCs w:val="22"/>
              </w:rPr>
              <w:t>.</w:t>
            </w:r>
          </w:p>
          <w:p w:rsidR="000D7989" w:rsidRDefault="000D7989" w:rsidP="00D03228">
            <w:pPr>
              <w:pStyle w:val="Normal1"/>
              <w:jc w:val="both"/>
            </w:pPr>
          </w:p>
        </w:tc>
      </w:tr>
    </w:tbl>
    <w:p w:rsidR="000D7989" w:rsidRDefault="000D7989"/>
    <w:p w:rsidR="00834E3A" w:rsidRDefault="00834E3A"/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82"/>
      </w:tblGrid>
      <w:tr w:rsidR="000D7989" w:rsidTr="0099437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:rsidR="000D7989" w:rsidRDefault="000D7989" w:rsidP="0099437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0D7989" w:rsidRDefault="000D7989" w:rsidP="0099437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1B4C43">
              <w:rPr>
                <w:rFonts w:eastAsia="Times New Roman"/>
                <w:b/>
                <w:caps/>
              </w:rPr>
              <w:t>6</w:t>
            </w:r>
            <w:r>
              <w:rPr>
                <w:rFonts w:eastAsia="Times New Roman"/>
                <w:b/>
                <w:caps/>
              </w:rPr>
              <w:t xml:space="preserve"> all'O.D.G.: </w:t>
            </w:r>
            <w:r w:rsidR="00834E3A">
              <w:t>Verifica dello stato di predisposizione di PDP e PEI</w:t>
            </w:r>
          </w:p>
          <w:p w:rsidR="000D7989" w:rsidRDefault="000D7989" w:rsidP="00994373">
            <w:pPr>
              <w:pStyle w:val="Normal1"/>
            </w:pPr>
          </w:p>
        </w:tc>
      </w:tr>
      <w:tr w:rsidR="001B4C43" w:rsidTr="0099437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:rsidR="001B4C43" w:rsidRDefault="001B4C43" w:rsidP="00994373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0D7989" w:rsidTr="0099437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0D7989" w:rsidRDefault="000D7989" w:rsidP="0099437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0D7989" w:rsidTr="0099437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D03228" w:rsidRDefault="00D03228" w:rsidP="00D03228">
            <w:pPr>
              <w:pStyle w:val="Normal1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D03228" w:rsidRDefault="00D03228" w:rsidP="00D03228">
            <w:pPr>
              <w:pStyle w:val="Normal1"/>
              <w:jc w:val="both"/>
            </w:pPr>
            <w:r>
              <w:rPr>
                <w:sz w:val="22"/>
                <w:szCs w:val="22"/>
              </w:rPr>
              <w:t xml:space="preserve">Il </w:t>
            </w:r>
            <w:proofErr w:type="spellStart"/>
            <w:r>
              <w:rPr>
                <w:sz w:val="22"/>
                <w:szCs w:val="22"/>
              </w:rPr>
              <w:t>PdP</w:t>
            </w:r>
            <w:proofErr w:type="spellEnd"/>
            <w:r>
              <w:rPr>
                <w:sz w:val="22"/>
                <w:szCs w:val="22"/>
              </w:rPr>
              <w:t xml:space="preserve"> per l'alunno </w:t>
            </w:r>
            <w:proofErr w:type="spellStart"/>
            <w:r>
              <w:rPr>
                <w:sz w:val="22"/>
                <w:szCs w:val="22"/>
              </w:rPr>
              <w:t>U.A.</w:t>
            </w:r>
            <w:proofErr w:type="spellEnd"/>
            <w:r>
              <w:rPr>
                <w:sz w:val="22"/>
                <w:szCs w:val="22"/>
              </w:rPr>
              <w:t xml:space="preserve"> è già stato predisposto, ma si attende la nuova certificazione che la famiglia dovrà produrre. Si discute, inoltre, l'opportunità di redigere un </w:t>
            </w:r>
            <w:proofErr w:type="spellStart"/>
            <w:r>
              <w:rPr>
                <w:sz w:val="22"/>
                <w:szCs w:val="22"/>
              </w:rPr>
              <w:t>PdP</w:t>
            </w:r>
            <w:proofErr w:type="spellEnd"/>
            <w:r>
              <w:rPr>
                <w:sz w:val="22"/>
                <w:szCs w:val="22"/>
              </w:rPr>
              <w:t xml:space="preserve"> per BES anche per gli alunni</w:t>
            </w:r>
            <w:r w:rsidR="0053313A">
              <w:rPr>
                <w:sz w:val="22"/>
                <w:szCs w:val="22"/>
              </w:rPr>
              <w:t xml:space="preserve"> </w:t>
            </w:r>
            <w:proofErr w:type="spellStart"/>
            <w:r w:rsidR="0053313A">
              <w:rPr>
                <w:sz w:val="22"/>
                <w:szCs w:val="22"/>
              </w:rPr>
              <w:t>D.V.</w:t>
            </w:r>
            <w:proofErr w:type="spellEnd"/>
            <w:r w:rsidR="0053313A">
              <w:rPr>
                <w:sz w:val="22"/>
                <w:szCs w:val="22"/>
              </w:rPr>
              <w:t xml:space="preserve"> e </w:t>
            </w:r>
            <w:proofErr w:type="spellStart"/>
            <w:r w:rsidR="0053313A">
              <w:rPr>
                <w:sz w:val="22"/>
                <w:szCs w:val="22"/>
              </w:rPr>
              <w:t>L.J.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D7989" w:rsidRDefault="000D7989" w:rsidP="0099437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0D7989" w:rsidRDefault="000D7989" w:rsidP="001B4C43">
            <w:pPr>
              <w:pStyle w:val="Normal1"/>
              <w:jc w:val="both"/>
            </w:pPr>
          </w:p>
        </w:tc>
      </w:tr>
    </w:tbl>
    <w:p w:rsidR="000D7989" w:rsidRDefault="000D7989"/>
    <w:p w:rsidR="000D7989" w:rsidRDefault="000D7989"/>
    <w:tbl>
      <w:tblPr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1742B5" w:rsidTr="000F1388">
        <w:trPr>
          <w:trHeight w:val="800"/>
        </w:trPr>
        <w:tc>
          <w:tcPr>
            <w:tcW w:w="10560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:rsidR="001742B5" w:rsidRPr="00D03228" w:rsidRDefault="001742B5" w:rsidP="000F1388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7 all'</w:t>
            </w:r>
            <w:proofErr w:type="spellStart"/>
            <w:r>
              <w:rPr>
                <w:rFonts w:eastAsia="Times New Roman"/>
                <w:b/>
                <w:caps/>
              </w:rPr>
              <w:t>O.D.G.</w:t>
            </w:r>
            <w:proofErr w:type="spellEnd"/>
            <w:r>
              <w:rPr>
                <w:rFonts w:eastAsia="Times New Roman"/>
                <w:b/>
                <w:caps/>
              </w:rPr>
              <w:t xml:space="preserve">: </w:t>
            </w:r>
            <w:r w:rsidRPr="000F1388">
              <w:rPr>
                <w:rFonts w:eastAsiaTheme="minorHAnsi"/>
                <w:sz w:val="22"/>
                <w:szCs w:val="22"/>
              </w:rPr>
              <w:t>Sportelli didattici – individuazione degli alunni a cui destinare il corso</w:t>
            </w:r>
          </w:p>
        </w:tc>
      </w:tr>
      <w:tr w:rsidR="001742B5" w:rsidTr="001742B5">
        <w:tc>
          <w:tcPr>
            <w:tcW w:w="10560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1742B5" w:rsidRDefault="001742B5" w:rsidP="005D7037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1742B5" w:rsidTr="001742B5">
        <w:tc>
          <w:tcPr>
            <w:tcW w:w="10560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1742B5" w:rsidRDefault="001742B5" w:rsidP="005D7037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1742B5" w:rsidRDefault="001742B5" w:rsidP="005D7037">
            <w:pPr>
              <w:pStyle w:val="Normal1"/>
              <w:jc w:val="both"/>
            </w:pPr>
            <w:r>
              <w:rPr>
                <w:sz w:val="22"/>
                <w:szCs w:val="22"/>
              </w:rPr>
              <w:t>Non si prevedono sportelli didattici per le classi Quinte.</w:t>
            </w:r>
          </w:p>
          <w:p w:rsidR="001742B5" w:rsidRDefault="001742B5" w:rsidP="005D7037">
            <w:pPr>
              <w:pStyle w:val="Normal1"/>
              <w:jc w:val="both"/>
            </w:pPr>
          </w:p>
        </w:tc>
      </w:tr>
    </w:tbl>
    <w:p w:rsidR="001742B5" w:rsidRDefault="001742B5"/>
    <w:p w:rsidR="001742B5" w:rsidRDefault="001742B5"/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82"/>
      </w:tblGrid>
      <w:tr w:rsidR="000D7989" w:rsidTr="0099437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:rsidR="000D7989" w:rsidRDefault="000D7989" w:rsidP="0099437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610DCE" w:rsidRPr="000F1388" w:rsidRDefault="00610DCE" w:rsidP="00610DCE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  <w:r>
              <w:rPr>
                <w:rFonts w:eastAsia="Times New Roman"/>
                <w:b/>
                <w:caps/>
              </w:rPr>
              <w:t>PUNTO N. 8 all'</w:t>
            </w:r>
            <w:proofErr w:type="spellStart"/>
            <w:r>
              <w:rPr>
                <w:rFonts w:eastAsia="Times New Roman"/>
                <w:b/>
                <w:caps/>
              </w:rPr>
              <w:t>O.D.G.</w:t>
            </w:r>
            <w:proofErr w:type="spellEnd"/>
            <w:r>
              <w:rPr>
                <w:rFonts w:eastAsia="Times New Roman"/>
                <w:b/>
                <w:caps/>
              </w:rPr>
              <w:t xml:space="preserve">: </w:t>
            </w:r>
            <w:r w:rsidRPr="000F1388">
              <w:rPr>
                <w:rFonts w:eastAsiaTheme="minorHAnsi"/>
                <w:sz w:val="22"/>
                <w:szCs w:val="22"/>
              </w:rPr>
              <w:t>Definizioni date esercitazioni prove INVALSI (classi seconde: Italiano e Matematica; classi quinte: Italiano, Inglese, Matematica) - v. circolare n. 78 del 18/10/2022</w:t>
            </w:r>
          </w:p>
          <w:p w:rsidR="009F3D77" w:rsidRDefault="009F3D77" w:rsidP="00994373">
            <w:pPr>
              <w:pStyle w:val="Normal1"/>
            </w:pPr>
          </w:p>
        </w:tc>
      </w:tr>
      <w:tr w:rsidR="000D7989" w:rsidTr="0099437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0D7989" w:rsidRDefault="000D7989" w:rsidP="0099437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0D7989" w:rsidTr="0099437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0D7989" w:rsidRDefault="000D7989" w:rsidP="0099437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0D7989" w:rsidRDefault="0053313A" w:rsidP="0099437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</w:t>
            </w:r>
            <w:r w:rsidR="000F1388">
              <w:rPr>
                <w:sz w:val="22"/>
                <w:szCs w:val="22"/>
              </w:rPr>
              <w:t>prova</w:t>
            </w:r>
            <w:r>
              <w:rPr>
                <w:sz w:val="22"/>
                <w:szCs w:val="22"/>
              </w:rPr>
              <w:t xml:space="preserve"> di Italiano, come concordato in dipartimento, si svolgerà autonomamente in classe durante le ore di lezione e sarà valutata come un compito in classe. Le prove di Inglese e </w:t>
            </w:r>
            <w:r w:rsidR="000F1388">
              <w:rPr>
                <w:sz w:val="22"/>
                <w:szCs w:val="22"/>
              </w:rPr>
              <w:t>di M</w:t>
            </w:r>
            <w:r>
              <w:rPr>
                <w:sz w:val="22"/>
                <w:szCs w:val="22"/>
              </w:rPr>
              <w:t>atematica si svolgeranno durante il mese di febbraio.</w:t>
            </w:r>
          </w:p>
          <w:p w:rsidR="000D7989" w:rsidRDefault="000D7989" w:rsidP="0065716B">
            <w:pPr>
              <w:pStyle w:val="Normal1"/>
              <w:jc w:val="both"/>
            </w:pPr>
          </w:p>
        </w:tc>
      </w:tr>
    </w:tbl>
    <w:p w:rsidR="000D7989" w:rsidRDefault="000D7989"/>
    <w:p w:rsidR="000F1388" w:rsidRDefault="000F1388"/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82"/>
      </w:tblGrid>
      <w:tr w:rsidR="000D7989" w:rsidTr="0099437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:rsidR="000D7989" w:rsidRDefault="000D7989" w:rsidP="0099437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0D7989" w:rsidRDefault="00610DCE" w:rsidP="00994373">
            <w:pPr>
              <w:pStyle w:val="Normal1"/>
            </w:pPr>
            <w:r>
              <w:rPr>
                <w:rFonts w:eastAsia="Times New Roman"/>
                <w:b/>
                <w:caps/>
              </w:rPr>
              <w:t>PUNTO N. 9 all'</w:t>
            </w:r>
            <w:proofErr w:type="spellStart"/>
            <w:r>
              <w:rPr>
                <w:rFonts w:eastAsia="Times New Roman"/>
                <w:b/>
                <w:caps/>
              </w:rPr>
              <w:t>O.D.G.</w:t>
            </w:r>
            <w:proofErr w:type="spellEnd"/>
            <w:r>
              <w:rPr>
                <w:rFonts w:eastAsia="Times New Roman"/>
                <w:b/>
                <w:caps/>
              </w:rPr>
              <w:t xml:space="preserve">: </w:t>
            </w:r>
            <w:r w:rsidRPr="000F1388">
              <w:rPr>
                <w:rFonts w:eastAsiaTheme="minorHAnsi"/>
                <w:sz w:val="22"/>
                <w:szCs w:val="22"/>
              </w:rPr>
              <w:t>Programmazione visite didattiche e viaggi d'istruzione</w:t>
            </w:r>
            <w:r>
              <w:t xml:space="preserve"> </w:t>
            </w:r>
          </w:p>
          <w:p w:rsidR="000F1388" w:rsidRDefault="000F1388" w:rsidP="00994373">
            <w:pPr>
              <w:pStyle w:val="Normal1"/>
            </w:pPr>
          </w:p>
        </w:tc>
      </w:tr>
      <w:tr w:rsidR="000D7989" w:rsidTr="0099437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0D7989" w:rsidRDefault="000D7989" w:rsidP="0099437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0D7989" w:rsidTr="0099437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1742B5" w:rsidRDefault="001742B5" w:rsidP="00994373">
            <w:pPr>
              <w:pStyle w:val="Normal1"/>
              <w:jc w:val="both"/>
              <w:rPr>
                <w:rFonts w:ascii="Calibri" w:eastAsia="Adobe Kaiti Std R" w:hAnsi="Calibri" w:cs="Arial"/>
              </w:rPr>
            </w:pPr>
          </w:p>
          <w:p w:rsidR="0065716B" w:rsidRPr="000F1388" w:rsidRDefault="001742B5" w:rsidP="00994373">
            <w:pPr>
              <w:pStyle w:val="Normal1"/>
              <w:jc w:val="both"/>
              <w:rPr>
                <w:rFonts w:eastAsia="Adobe Kaiti Std R"/>
                <w:sz w:val="22"/>
                <w:szCs w:val="22"/>
              </w:rPr>
            </w:pPr>
            <w:r w:rsidRPr="000F1388">
              <w:rPr>
                <w:rFonts w:eastAsia="Adobe Kaiti Std R"/>
                <w:sz w:val="22"/>
                <w:szCs w:val="22"/>
              </w:rPr>
              <w:t xml:space="preserve">Si prevede un viaggio a Siviglia dal 12 al 19 marzo 2023. Viene individuata la Prof.ssa </w:t>
            </w:r>
            <w:proofErr w:type="spellStart"/>
            <w:r w:rsidRPr="000F1388">
              <w:rPr>
                <w:rFonts w:eastAsia="Adobe Kaiti Std R"/>
                <w:sz w:val="22"/>
                <w:szCs w:val="22"/>
              </w:rPr>
              <w:t>Tarica</w:t>
            </w:r>
            <w:proofErr w:type="spellEnd"/>
            <w:r w:rsidRPr="000F1388">
              <w:rPr>
                <w:rFonts w:eastAsia="Adobe Kaiti Std R"/>
                <w:sz w:val="22"/>
                <w:szCs w:val="22"/>
              </w:rPr>
              <w:t xml:space="preserve"> come accompagnatrice. La classe sarà probabilmente accorpata ad altre classi. Il prof. Russo fa presente che il viaggio potrà attuarsi solo se vi sarà la partecipazione dei 2/3 degli studenti.</w:t>
            </w:r>
          </w:p>
          <w:p w:rsidR="0065716B" w:rsidRDefault="0065716B" w:rsidP="001B4C43">
            <w:pPr>
              <w:pStyle w:val="Normal1"/>
              <w:jc w:val="both"/>
            </w:pPr>
          </w:p>
        </w:tc>
      </w:tr>
    </w:tbl>
    <w:p w:rsidR="000D7989" w:rsidRDefault="000D7989"/>
    <w:p w:rsidR="000F1388" w:rsidRDefault="000F1388"/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82"/>
      </w:tblGrid>
      <w:tr w:rsidR="00610DCE" w:rsidTr="0099437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:rsidR="00610DCE" w:rsidRDefault="00610DCE" w:rsidP="005D7037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610DCE" w:rsidRDefault="00610DCE" w:rsidP="005D7037">
            <w:pPr>
              <w:pStyle w:val="Normal1"/>
            </w:pPr>
            <w:r>
              <w:rPr>
                <w:rFonts w:eastAsia="Times New Roman"/>
                <w:b/>
                <w:caps/>
              </w:rPr>
              <w:t>PUNTO N. 10 all'</w:t>
            </w:r>
            <w:proofErr w:type="spellStart"/>
            <w:r>
              <w:rPr>
                <w:rFonts w:eastAsia="Times New Roman"/>
                <w:b/>
                <w:caps/>
              </w:rPr>
              <w:t>O.D.G.</w:t>
            </w:r>
            <w:proofErr w:type="spellEnd"/>
            <w:r>
              <w:rPr>
                <w:rFonts w:eastAsia="Times New Roman"/>
                <w:b/>
                <w:caps/>
              </w:rPr>
              <w:t xml:space="preserve">: </w:t>
            </w:r>
            <w:r w:rsidRPr="009C2713">
              <w:rPr>
                <w:rFonts w:ascii="Calibri" w:eastAsiaTheme="minorHAnsi" w:hAnsi="Calibri" w:cs="Calibri"/>
                <w:sz w:val="24"/>
                <w:szCs w:val="24"/>
              </w:rPr>
              <w:t>CLIL</w:t>
            </w:r>
            <w:r>
              <w:t xml:space="preserve"> </w:t>
            </w:r>
          </w:p>
        </w:tc>
      </w:tr>
      <w:tr w:rsidR="00610DCE" w:rsidTr="0099437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610DCE" w:rsidRDefault="00610DCE" w:rsidP="005D7037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0D7989" w:rsidTr="0099437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0D7989" w:rsidRDefault="000D7989" w:rsidP="0099437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0D7989" w:rsidRPr="00610DCE" w:rsidRDefault="00610DCE" w:rsidP="006D2F9D">
            <w:pPr>
              <w:pStyle w:val="Normal1"/>
              <w:jc w:val="both"/>
              <w:rPr>
                <w:sz w:val="22"/>
                <w:szCs w:val="22"/>
              </w:rPr>
            </w:pPr>
            <w:r w:rsidRPr="00610DCE">
              <w:rPr>
                <w:sz w:val="22"/>
                <w:szCs w:val="22"/>
              </w:rPr>
              <w:t>Il progetto CLIL si svolgerà come già verbalizzato nella precedente seduta</w:t>
            </w:r>
            <w:r w:rsidR="0053313A">
              <w:rPr>
                <w:sz w:val="22"/>
                <w:szCs w:val="22"/>
              </w:rPr>
              <w:t xml:space="preserve"> (Prof. </w:t>
            </w:r>
            <w:proofErr w:type="spellStart"/>
            <w:r w:rsidR="0053313A">
              <w:rPr>
                <w:sz w:val="22"/>
                <w:szCs w:val="22"/>
              </w:rPr>
              <w:t>Casciana</w:t>
            </w:r>
            <w:proofErr w:type="spellEnd"/>
            <w:r w:rsidR="0053313A">
              <w:rPr>
                <w:sz w:val="22"/>
                <w:szCs w:val="22"/>
              </w:rPr>
              <w:t xml:space="preserve">: Europa e </w:t>
            </w:r>
            <w:proofErr w:type="spellStart"/>
            <w:r w:rsidR="0053313A">
              <w:rPr>
                <w:sz w:val="22"/>
                <w:szCs w:val="22"/>
              </w:rPr>
              <w:t>Brexit</w:t>
            </w:r>
            <w:proofErr w:type="spellEnd"/>
            <w:r w:rsidR="0053313A">
              <w:rPr>
                <w:sz w:val="22"/>
                <w:szCs w:val="22"/>
              </w:rPr>
              <w:t>)</w:t>
            </w:r>
          </w:p>
          <w:p w:rsidR="00610DCE" w:rsidRDefault="00610DCE" w:rsidP="006D2F9D">
            <w:pPr>
              <w:pStyle w:val="Normal1"/>
              <w:jc w:val="both"/>
            </w:pPr>
          </w:p>
        </w:tc>
      </w:tr>
    </w:tbl>
    <w:p w:rsidR="006D2F9D" w:rsidRDefault="009F3D77" w:rsidP="006D2F9D">
      <w:r>
        <w:t xml:space="preserve">   </w:t>
      </w:r>
    </w:p>
    <w:p w:rsidR="00610DCE" w:rsidRDefault="00610DCE" w:rsidP="006D2F9D"/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82"/>
      </w:tblGrid>
      <w:tr w:rsidR="00610DCE" w:rsidTr="005D7037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:rsidR="00610DCE" w:rsidRDefault="00610DCE" w:rsidP="005D7037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610DCE" w:rsidRDefault="00610DCE" w:rsidP="005D7037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11 all'</w:t>
            </w:r>
            <w:proofErr w:type="spellStart"/>
            <w:r>
              <w:rPr>
                <w:rFonts w:eastAsia="Times New Roman"/>
                <w:b/>
                <w:caps/>
              </w:rPr>
              <w:t>O.D.G.</w:t>
            </w:r>
            <w:proofErr w:type="spellEnd"/>
            <w:r>
              <w:rPr>
                <w:rFonts w:eastAsia="Times New Roman"/>
                <w:b/>
                <w:caps/>
              </w:rPr>
              <w:t xml:space="preserve">: </w:t>
            </w:r>
            <w:r>
              <w:rPr>
                <w:rFonts w:eastAsia="Times New Roman"/>
              </w:rPr>
              <w:t>Insediamento rappresentanti degli studenti e dei genitori neo-eletti</w:t>
            </w:r>
          </w:p>
          <w:p w:rsidR="00610DCE" w:rsidRDefault="00610DCE" w:rsidP="005D7037">
            <w:pPr>
              <w:pStyle w:val="Normal1"/>
            </w:pPr>
          </w:p>
        </w:tc>
      </w:tr>
      <w:tr w:rsidR="00610DCE" w:rsidTr="005D70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610DCE" w:rsidRDefault="00610DCE" w:rsidP="005D7037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610DCE" w:rsidTr="005D70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610DCE" w:rsidRDefault="00610DCE" w:rsidP="005D7037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610DCE" w:rsidRDefault="00610DCE" w:rsidP="005D7037">
            <w:pPr>
              <w:pStyle w:val="Normal1"/>
              <w:jc w:val="both"/>
            </w:pPr>
            <w:r>
              <w:t xml:space="preserve">La Prof.ssa </w:t>
            </w:r>
            <w:proofErr w:type="spellStart"/>
            <w:r>
              <w:t>Iaccarino</w:t>
            </w:r>
            <w:proofErr w:type="spellEnd"/>
            <w:r w:rsidR="00314FB4">
              <w:t xml:space="preserve">    </w:t>
            </w:r>
            <w:r>
              <w:t xml:space="preserve"> dà il benvenuto agli studenti </w:t>
            </w:r>
            <w:r w:rsidR="00530069">
              <w:t xml:space="preserve">( ...................................... ) </w:t>
            </w:r>
            <w:r>
              <w:t xml:space="preserve">e ai genitori </w:t>
            </w:r>
            <w:r w:rsidR="00530069">
              <w:t xml:space="preserve">(Sig.ra .................................. ) </w:t>
            </w:r>
            <w:r>
              <w:t>rappresentanti di classe e riferisce loro quanto precedentemente discusso relativam</w:t>
            </w:r>
            <w:r w:rsidR="001742B5">
              <w:t xml:space="preserve">ente ai punti 1, 3, 4 </w:t>
            </w:r>
            <w:r>
              <w:t>e 9.</w:t>
            </w:r>
          </w:p>
          <w:p w:rsidR="00610DCE" w:rsidRDefault="00610DCE" w:rsidP="001742B5">
            <w:pPr>
              <w:pStyle w:val="Normal1"/>
              <w:jc w:val="both"/>
            </w:pPr>
          </w:p>
        </w:tc>
      </w:tr>
    </w:tbl>
    <w:p w:rsidR="00610DCE" w:rsidRDefault="00610DCE" w:rsidP="00610DCE">
      <w:r>
        <w:t xml:space="preserve">   </w:t>
      </w:r>
    </w:p>
    <w:p w:rsidR="00610DCE" w:rsidRDefault="00610DCE" w:rsidP="00610DCE"/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82"/>
      </w:tblGrid>
      <w:tr w:rsidR="00610DCE" w:rsidTr="005D7037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:rsidR="00610DCE" w:rsidRDefault="00610DCE" w:rsidP="005D7037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610DCE" w:rsidRDefault="00610DCE" w:rsidP="005D7037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12 all'</w:t>
            </w:r>
            <w:proofErr w:type="spellStart"/>
            <w:r>
              <w:rPr>
                <w:rFonts w:eastAsia="Times New Roman"/>
                <w:b/>
                <w:caps/>
              </w:rPr>
              <w:t>O.D.G.</w:t>
            </w:r>
            <w:proofErr w:type="spellEnd"/>
            <w:r>
              <w:rPr>
                <w:rFonts w:eastAsia="Times New Roman"/>
                <w:b/>
                <w:caps/>
              </w:rPr>
              <w:t xml:space="preserve">: </w:t>
            </w:r>
            <w:r>
              <w:t>Varie ed eventuali</w:t>
            </w:r>
          </w:p>
          <w:p w:rsidR="00610DCE" w:rsidRDefault="00610DCE" w:rsidP="005D7037">
            <w:pPr>
              <w:pStyle w:val="Normal1"/>
            </w:pPr>
          </w:p>
        </w:tc>
      </w:tr>
      <w:tr w:rsidR="00610DCE" w:rsidTr="005D70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610DCE" w:rsidRDefault="00610DCE" w:rsidP="005D7037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610DCE" w:rsidTr="005D703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610DCE" w:rsidRDefault="00610DCE" w:rsidP="005D7037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610DCE" w:rsidRDefault="00610DCE" w:rsidP="005D7037">
            <w:pPr>
              <w:pStyle w:val="Normal1"/>
              <w:jc w:val="both"/>
            </w:pPr>
            <w:r>
              <w:t>Non vi sono altri punti da discutere.</w:t>
            </w:r>
          </w:p>
          <w:p w:rsidR="00610DCE" w:rsidRDefault="00610DCE" w:rsidP="005D7037">
            <w:pPr>
              <w:pStyle w:val="Normal1"/>
              <w:jc w:val="both"/>
            </w:pPr>
          </w:p>
        </w:tc>
      </w:tr>
    </w:tbl>
    <w:p w:rsidR="00610DCE" w:rsidRDefault="00610DCE" w:rsidP="006D2F9D"/>
    <w:p w:rsidR="00610DCE" w:rsidRDefault="00610DCE" w:rsidP="006D2F9D"/>
    <w:p w:rsidR="007E5110" w:rsidRPr="00C96DFA" w:rsidRDefault="007E5110" w:rsidP="006D2F9D">
      <w:r w:rsidRPr="00C96DFA">
        <w:t xml:space="preserve">Il presente verbale viene redatto, letto ed approvato </w:t>
      </w:r>
      <w:r>
        <w:t>all’unanimità</w:t>
      </w:r>
      <w:r w:rsidR="006D2F9D">
        <w:t xml:space="preserve"> e</w:t>
      </w:r>
      <w:r>
        <w:t xml:space="preserve"> </w:t>
      </w:r>
      <w:r w:rsidRPr="00C96DFA">
        <w:t xml:space="preserve">alle ore </w:t>
      </w:r>
      <w:r w:rsidR="0065716B">
        <w:rPr>
          <w:b/>
        </w:rPr>
        <w:t>18,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  <w:r w:rsidRPr="003209A7">
        <w:t>DATA</w:t>
      </w:r>
      <w:r w:rsidR="001925A5">
        <w:t xml:space="preserve">: Roma, </w:t>
      </w:r>
      <w:r w:rsidR="005067F9">
        <w:t xml:space="preserve">11 novembre </w:t>
      </w:r>
      <w:r w:rsidR="001925A5">
        <w:t>2022</w:t>
      </w: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</w:p>
    <w:p w:rsidR="007E5110" w:rsidRDefault="0060728A" w:rsidP="007E5110">
      <w:pPr>
        <w:ind w:right="849"/>
        <w:rPr>
          <w:rFonts w:ascii="Calibri" w:hAnsi="Calibri"/>
        </w:rPr>
      </w:pPr>
      <w:r w:rsidRPr="0060728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290.4pt;margin-top:9.2pt;width:210.6pt;height:85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HQKAIAAFEEAAAOAAAAZHJzL2Uyb0RvYy54bWysVFFv0zAQfkfiP1h+p0mrtuuiptPoKEIa&#10;A2njBziOk1jYPmO7Tcav5+x0XQQvCJEHy/adv/vuu7tsbwatyEk4L8GUdD7LKRGGQy1NW9JvT4d3&#10;G0p8YKZmCowo6bPw9Gb39s22t4VYQAeqFo4giPFFb0vahWCLLPO8E5r5GVhh0NiA0yzg0bVZ7ViP&#10;6FplizxfZz242jrgwnu8vRuNdJfwm0bw8KVpvAhElRS5hbS6tFZxzXZbVrSO2U7yMw32Dyw0kwaD&#10;XqDuWGDk6OQfUFpyBx6aMOOgM2gayUXKAbOZ579l89gxK1IuKI63F5n8/4PlD6evjsgaa0eJYRpL&#10;9CSGQN7DQNZRnd76Ap0eLbqFAa+jZ8zU23vg3z0xsO+YacWtc9B3gtXIbh5fZpOnI46PIFX/GWoM&#10;w44BEtDQOB0BUQyC6Fil50tlIhWOl4v11XK9QBNH2zzfrJebVYrBipfn1vnwUYAmcVNSh6VP8Ox0&#10;70Okw4oXl0QflKwPUql0cG21V46cGLbJIX1ndD91U4b0Jb1eLVajAlOb/zsILQP2u5K6pJs8fjEO&#10;K6JuH0yd9oFJNe6RsjJnIaN2o4phqAZ0jOpWUD+jpA7GvsY5xE0H7iclPfZ0Sf2PI3OCEvXJYFmu&#10;58tlHIJ0WK6uoqBuaqmmFmY4QpU0UDJu92EcnKN1su0w0tgIBm6xlI1MIr+yOvPGvk3an2csDsb0&#10;nLxe/wS7XwAAAP//AwBQSwMEFAAGAAgAAAAhAKnpHRXeAAAACwEAAA8AAABkcnMvZG93bnJldi54&#10;bWxMj8FOwzAQRO9I/IO1SFwQtYkoCmmcqqpAnFu4cHPjbRI1Xiex26R8PZsTHHdmNPsmX0+uFRcc&#10;QuNJw9NCgUAqvW2o0vD1+f6YggjRkDWtJ9RwxQDr4vYmN5n1I+3wso+V4BIKmdFQx9hlUoayRmfC&#10;wndI7B394Ezkc6ikHczI5a6ViVIv0pmG+ENtOtzWWJ72Z6fBj29X57FXycP3j/vYbvrdMem1vr+b&#10;NisQEaf4F4YZn9GhYKaDP5MNotWwTBWjRzbSZxBzQKmE1x1m5XUJssjl/w3FLwAAAP//AwBQSwEC&#10;LQAUAAYACAAAACEAtoM4kv4AAADhAQAAEwAAAAAAAAAAAAAAAAAAAAAAW0NvbnRlbnRfVHlwZXNd&#10;LnhtbFBLAQItABQABgAIAAAAIQA4/SH/1gAAAJQBAAALAAAAAAAAAAAAAAAAAC8BAABfcmVscy8u&#10;cmVsc1BLAQItABQABgAIAAAAIQDo9aHQKAIAAFEEAAAOAAAAAAAAAAAAAAAAAC4CAABkcnMvZTJv&#10;RG9jLnhtbFBLAQItABQABgAIAAAAIQCp6R0V3gAAAAsBAAAPAAAAAAAAAAAAAAAAAIIEAABkcnMv&#10;ZG93bnJldi54bWxQSwUGAAAAAAQABADzAAAAjQUAAAAA&#10;" strokecolor="white">
            <v:textbox>
              <w:txbxContent>
                <w:p w:rsidR="007E5110" w:rsidRDefault="0065716B" w:rsidP="007E5110">
                  <w:pPr>
                    <w:jc w:val="center"/>
                  </w:pPr>
                  <w:r>
                    <w:t xml:space="preserve">per </w:t>
                  </w:r>
                  <w:r w:rsidR="007E5110">
                    <w:t>IL  DIRIGENTE SCOLASTICO</w:t>
                  </w:r>
                </w:p>
                <w:p w:rsidR="007E5110" w:rsidRDefault="007E5110" w:rsidP="007E5110">
                  <w:pPr>
                    <w:jc w:val="center"/>
                  </w:pPr>
                </w:p>
                <w:p w:rsidR="007E5110" w:rsidRPr="003603FD" w:rsidRDefault="007E5110" w:rsidP="007E5110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7E5110" w:rsidRPr="003603FD" w:rsidRDefault="007E5110" w:rsidP="007E5110">
                  <w:pPr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 xml:space="preserve">    </w:t>
                  </w:r>
                  <w:r w:rsidR="00E57623">
                    <w:rPr>
                      <w:i/>
                      <w:szCs w:val="24"/>
                    </w:rPr>
                    <w:t xml:space="preserve"> </w:t>
                  </w:r>
                  <w:r w:rsidR="0065716B">
                    <w:rPr>
                      <w:i/>
                      <w:szCs w:val="24"/>
                    </w:rPr>
                    <w:t xml:space="preserve">            </w:t>
                  </w:r>
                  <w:r>
                    <w:rPr>
                      <w:i/>
                      <w:szCs w:val="24"/>
                    </w:rPr>
                    <w:t xml:space="preserve"> </w:t>
                  </w:r>
                  <w:r w:rsidR="00B47532">
                    <w:rPr>
                      <w:i/>
                      <w:szCs w:val="24"/>
                    </w:rPr>
                    <w:t>CRISTINA IACCARINO</w:t>
                  </w:r>
                </w:p>
                <w:p w:rsidR="007E5110" w:rsidRPr="003603FD" w:rsidRDefault="007E5110" w:rsidP="007E5110">
                  <w:pPr>
                    <w:rPr>
                      <w:i/>
                      <w:sz w:val="10"/>
                      <w:szCs w:val="10"/>
                    </w:rPr>
                  </w:pPr>
                </w:p>
                <w:p w:rsidR="007E5110" w:rsidRPr="003603FD" w:rsidRDefault="007E5110" w:rsidP="007E5110">
                  <w:pPr>
                    <w:jc w:val="center"/>
                    <w:rPr>
                      <w:i/>
                      <w:szCs w:val="24"/>
                    </w:rPr>
                  </w:pPr>
                </w:p>
              </w:txbxContent>
            </v:textbox>
          </v:shape>
        </w:pict>
      </w:r>
      <w:r w:rsidRPr="0060728A">
        <w:rPr>
          <w:noProof/>
        </w:rPr>
        <w:pict>
          <v:shape id="Text Box 7" o:spid="_x0000_s1027" type="#_x0000_t202" style="position:absolute;margin-left:11.55pt;margin-top:9.2pt;width:232.65pt;height:7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PMJgIAAFcEAAAOAAAAZHJzL2Uyb0RvYy54bWysVM1u2zAMvg/YOwi6L068uG2MOEWXLsOA&#10;7gdo9wCyLNvCJFGTlNjd05eS0zTbbsV8EEiR+kh+JL2+HrUiB+G8BFPRxWxOiTAcGmm6iv542L27&#10;osQHZhqmwIiKPgpPrzdv36wHW4ocelCNcARBjC8HW9E+BFtmmee90MzPwAqDxhacZgFV12WNYwOi&#10;a5Xl8/lFNoBrrAMuvMfb28lINwm/bQUP39rWi0BURTG3kE6Xzjqe2WbNys4x20t+TIO9IgvNpMGg&#10;J6hbFhjZO/kPlJbcgYc2zDjoDNpWcpFqwGoW87+que+ZFakWJMfbE03+/8Hyr4fvjsimojklhmls&#10;0YMYA/kAI7mM7AzWl+h0b9EtjHiNXU6VensH/KcnBrY9M524cQ6GXrAGs1vEl9nZ0wnHR5B6+AIN&#10;hmH7AAlobJ2O1CEZBNGxS4+nzsRUOF7mq2J5URSUcLStlqv3eZFCsPL5tXU+fBKgSRQq6rDzCZ0d&#10;7nyI2bDy2SUG86Bks5NKJcV19VY5cmA4Jbv0HdH/cFOGDBi9wNivhdAy4LgrqSt6NY9fjMPKSNtH&#10;0yQ5MKkmGVNW5shjpG4iMYz1mBqWSI4c19A8IrEOpunGbUShB/ebkgEnu6L+1545QYn6bLA5q8Vy&#10;GVchKcviMkfFnVvqcwszHKEqGiiZxG2Y1mdvnex6jDSNg4EbbGgrE9cvWR3Tx+lNLThuWlyPcz15&#10;vfwPNk8AAAD//wMAUEsDBBQABgAIAAAAIQAApIN93gAAAAkBAAAPAAAAZHJzL2Rvd25yZXYueG1s&#10;TI9Bb8IwDIXvSPyHyEi7oJHSIdZ1TRFCm3aG7bJbaExbrXHaJtCyXz9zGjf7vafnz9lmtI24YO9r&#10;RwqWiwgEUuFMTaWCr8/3xwSED5qMbhyhgit62OTTSaZT4wba4+UQSsEl5FOtoAqhTaX0RYVW+4Vr&#10;kdg7ud7qwGtfStPrgcttI+MoWkura+ILlW5xV2HxczhbBW54u1qHXRTPv3/tx27b7U9xp9TDbNy+&#10;ggg4hv8w3PAZHXJmOrozGS8aBfHTkpOsJysQ7K+S23BkYf38AjLP5P0H+R8AAAD//wMAUEsBAi0A&#10;FAAGAAgAAAAhALaDOJL+AAAA4QEAABMAAAAAAAAAAAAAAAAAAAAAAFtDb250ZW50X1R5cGVzXS54&#10;bWxQSwECLQAUAAYACAAAACEAOP0h/9YAAACUAQAACwAAAAAAAAAAAAAAAAAvAQAAX3JlbHMvLnJl&#10;bHNQSwECLQAUAAYACAAAACEANLmzzCYCAABXBAAADgAAAAAAAAAAAAAAAAAuAgAAZHJzL2Uyb0Rv&#10;Yy54bWxQSwECLQAUAAYACAAAACEAAKSDfd4AAAAJAQAADwAAAAAAAAAAAAAAAACABAAAZHJzL2Rv&#10;d25yZXYueG1sUEsFBgAAAAAEAAQA8wAAAIsFAAAAAA==&#10;" strokecolor="white">
            <v:textbox>
              <w:txbxContent>
                <w:p w:rsidR="007E5110" w:rsidRDefault="007E5110" w:rsidP="007E5110">
                  <w:pPr>
                    <w:jc w:val="center"/>
                  </w:pPr>
                  <w:r>
                    <w:t>IL  SEGRETARIO</w:t>
                  </w:r>
                </w:p>
                <w:p w:rsidR="007E5110" w:rsidRDefault="007E5110" w:rsidP="007E5110">
                  <w:pPr>
                    <w:jc w:val="center"/>
                  </w:pPr>
                </w:p>
                <w:p w:rsidR="007E5110" w:rsidRPr="003603FD" w:rsidRDefault="000F1388" w:rsidP="007E5110">
                  <w:pPr>
                    <w:rPr>
                      <w:i/>
                      <w:szCs w:val="24"/>
                    </w:rPr>
                  </w:pPr>
                  <w:r>
                    <w:tab/>
                    <w:t xml:space="preserve">           Valeria Poldiallai</w:t>
                  </w:r>
                </w:p>
                <w:p w:rsidR="007E5110" w:rsidRPr="003603FD" w:rsidRDefault="007E5110" w:rsidP="007E5110">
                  <w:pPr>
                    <w:rPr>
                      <w:i/>
                      <w:sz w:val="10"/>
                      <w:szCs w:val="10"/>
                    </w:rPr>
                  </w:pPr>
                </w:p>
                <w:p w:rsidR="007E5110" w:rsidRPr="003603FD" w:rsidRDefault="007E5110" w:rsidP="007E5110">
                  <w:pPr>
                    <w:jc w:val="center"/>
                    <w:rPr>
                      <w:i/>
                      <w:szCs w:val="24"/>
                    </w:rPr>
                  </w:pPr>
                </w:p>
              </w:txbxContent>
            </v:textbox>
          </v:shape>
        </w:pict>
      </w: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BE" w:rsidRDefault="00126DBE" w:rsidP="003E1E65">
      <w:r>
        <w:separator/>
      </w:r>
    </w:p>
  </w:endnote>
  <w:endnote w:type="continuationSeparator" w:id="0">
    <w:p w:rsidR="00126DBE" w:rsidRDefault="00126DBE" w:rsidP="003E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60728A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60728A" w:rsidRPr="003E1E65">
      <w:rPr>
        <w:i/>
        <w:sz w:val="16"/>
      </w:rPr>
      <w:fldChar w:fldCharType="separate"/>
    </w:r>
    <w:r w:rsidR="00530069">
      <w:rPr>
        <w:i/>
        <w:noProof/>
        <w:sz w:val="16"/>
      </w:rPr>
      <w:t>4</w:t>
    </w:r>
    <w:r w:rsidR="0060728A" w:rsidRPr="003E1E65">
      <w:rPr>
        <w:i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BE" w:rsidRDefault="00126DBE" w:rsidP="003E1E65">
      <w:r>
        <w:separator/>
      </w:r>
    </w:p>
  </w:footnote>
  <w:footnote w:type="continuationSeparator" w:id="0">
    <w:p w:rsidR="00126DBE" w:rsidRDefault="00126DBE" w:rsidP="003E1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32" w:rsidRDefault="003D7332" w:rsidP="003E1E65">
    <w:pPr>
      <w:pStyle w:val="Intestazione"/>
      <w:jc w:val="center"/>
    </w:pPr>
  </w:p>
  <w:p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3E1E65" w:rsidRDefault="003E1E65" w:rsidP="003E1E65">
    <w:pPr>
      <w:pStyle w:val="Titolo"/>
    </w:pPr>
    <w:r>
      <w:t>Istituto Istruzione Superiore “VIA DEI PAPARESCHI”</w:t>
    </w:r>
  </w:p>
  <w:p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274DF3" w:rsidRDefault="00274DF3" w:rsidP="007E5110">
    <w:pPr>
      <w:spacing w:line="256" w:lineRule="auto"/>
      <w:ind w:left="2326" w:right="2030" w:hanging="300"/>
      <w:jc w:val="center"/>
    </w:pPr>
  </w:p>
  <w:p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10" w:rsidRDefault="007E5110" w:rsidP="003E1E6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076"/>
    <w:multiLevelType w:val="hybridMultilevel"/>
    <w:tmpl w:val="77F8C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308E1"/>
    <w:multiLevelType w:val="hybridMultilevel"/>
    <w:tmpl w:val="7A42AB42"/>
    <w:lvl w:ilvl="0" w:tplc="8FA428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D739BB"/>
    <w:multiLevelType w:val="hybridMultilevel"/>
    <w:tmpl w:val="529C7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C7912"/>
    <w:multiLevelType w:val="hybridMultilevel"/>
    <w:tmpl w:val="12AA6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74CF8"/>
    <w:multiLevelType w:val="hybridMultilevel"/>
    <w:tmpl w:val="D4EAC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2313C"/>
    <w:multiLevelType w:val="hybridMultilevel"/>
    <w:tmpl w:val="2D6ABB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8AA63FC"/>
    <w:multiLevelType w:val="hybridMultilevel"/>
    <w:tmpl w:val="1D0A8EE2"/>
    <w:lvl w:ilvl="0" w:tplc="7E5CFC7E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02942CF"/>
    <w:multiLevelType w:val="hybridMultilevel"/>
    <w:tmpl w:val="07EEA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75D0E"/>
    <w:multiLevelType w:val="hybridMultilevel"/>
    <w:tmpl w:val="BFBE55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97453"/>
    <w:multiLevelType w:val="hybridMultilevel"/>
    <w:tmpl w:val="D4E25E66"/>
    <w:lvl w:ilvl="0" w:tplc="0410000F">
      <w:start w:val="1"/>
      <w:numFmt w:val="decimal"/>
      <w:lvlText w:val="%1."/>
      <w:lvlJc w:val="left"/>
      <w:pPr>
        <w:ind w:left="1582" w:hanging="360"/>
      </w:pPr>
    </w:lvl>
    <w:lvl w:ilvl="1" w:tplc="EB444994">
      <w:numFmt w:val="bullet"/>
      <w:lvlText w:val="-"/>
      <w:lvlJc w:val="left"/>
      <w:pPr>
        <w:ind w:left="2302" w:hanging="360"/>
      </w:pPr>
      <w:rPr>
        <w:rFonts w:ascii="Carlito" w:eastAsia="Carlito" w:hAnsi="Carlito" w:cs="Carlito" w:hint="default"/>
      </w:rPr>
    </w:lvl>
    <w:lvl w:ilvl="2" w:tplc="0410001B" w:tentative="1">
      <w:start w:val="1"/>
      <w:numFmt w:val="lowerRoman"/>
      <w:lvlText w:val="%3."/>
      <w:lvlJc w:val="right"/>
      <w:pPr>
        <w:ind w:left="3022" w:hanging="180"/>
      </w:pPr>
    </w:lvl>
    <w:lvl w:ilvl="3" w:tplc="0410000F" w:tentative="1">
      <w:start w:val="1"/>
      <w:numFmt w:val="decimal"/>
      <w:lvlText w:val="%4."/>
      <w:lvlJc w:val="left"/>
      <w:pPr>
        <w:ind w:left="3742" w:hanging="360"/>
      </w:pPr>
    </w:lvl>
    <w:lvl w:ilvl="4" w:tplc="04100019" w:tentative="1">
      <w:start w:val="1"/>
      <w:numFmt w:val="lowerLetter"/>
      <w:lvlText w:val="%5."/>
      <w:lvlJc w:val="left"/>
      <w:pPr>
        <w:ind w:left="4462" w:hanging="360"/>
      </w:pPr>
    </w:lvl>
    <w:lvl w:ilvl="5" w:tplc="0410001B" w:tentative="1">
      <w:start w:val="1"/>
      <w:numFmt w:val="lowerRoman"/>
      <w:lvlText w:val="%6."/>
      <w:lvlJc w:val="right"/>
      <w:pPr>
        <w:ind w:left="5182" w:hanging="180"/>
      </w:pPr>
    </w:lvl>
    <w:lvl w:ilvl="6" w:tplc="0410000F" w:tentative="1">
      <w:start w:val="1"/>
      <w:numFmt w:val="decimal"/>
      <w:lvlText w:val="%7."/>
      <w:lvlJc w:val="left"/>
      <w:pPr>
        <w:ind w:left="5902" w:hanging="360"/>
      </w:pPr>
    </w:lvl>
    <w:lvl w:ilvl="7" w:tplc="04100019" w:tentative="1">
      <w:start w:val="1"/>
      <w:numFmt w:val="lowerLetter"/>
      <w:lvlText w:val="%8."/>
      <w:lvlJc w:val="left"/>
      <w:pPr>
        <w:ind w:left="6622" w:hanging="360"/>
      </w:pPr>
    </w:lvl>
    <w:lvl w:ilvl="8" w:tplc="0410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87C73"/>
    <w:rsid w:val="00031229"/>
    <w:rsid w:val="00041302"/>
    <w:rsid w:val="0006457B"/>
    <w:rsid w:val="000A2C69"/>
    <w:rsid w:val="000D7989"/>
    <w:rsid w:val="000F1388"/>
    <w:rsid w:val="000F31C4"/>
    <w:rsid w:val="00126DBE"/>
    <w:rsid w:val="00147F28"/>
    <w:rsid w:val="001742B5"/>
    <w:rsid w:val="001925A5"/>
    <w:rsid w:val="00196637"/>
    <w:rsid w:val="001B4C43"/>
    <w:rsid w:val="001D1A5C"/>
    <w:rsid w:val="00254246"/>
    <w:rsid w:val="002701EB"/>
    <w:rsid w:val="00274DF3"/>
    <w:rsid w:val="002B74E8"/>
    <w:rsid w:val="002D15CD"/>
    <w:rsid w:val="00307F76"/>
    <w:rsid w:val="00314FB4"/>
    <w:rsid w:val="00333326"/>
    <w:rsid w:val="0039394C"/>
    <w:rsid w:val="003D7332"/>
    <w:rsid w:val="003E1E65"/>
    <w:rsid w:val="004016CF"/>
    <w:rsid w:val="004340A5"/>
    <w:rsid w:val="004D3F79"/>
    <w:rsid w:val="004D56E6"/>
    <w:rsid w:val="005067F9"/>
    <w:rsid w:val="00530069"/>
    <w:rsid w:val="005330E4"/>
    <w:rsid w:val="0053313A"/>
    <w:rsid w:val="0055101F"/>
    <w:rsid w:val="005B659B"/>
    <w:rsid w:val="005D2495"/>
    <w:rsid w:val="0060728A"/>
    <w:rsid w:val="00610DCE"/>
    <w:rsid w:val="0062088A"/>
    <w:rsid w:val="00647883"/>
    <w:rsid w:val="0065716B"/>
    <w:rsid w:val="006808E3"/>
    <w:rsid w:val="006B7973"/>
    <w:rsid w:val="006D2F9D"/>
    <w:rsid w:val="006D6D48"/>
    <w:rsid w:val="00744612"/>
    <w:rsid w:val="00796F91"/>
    <w:rsid w:val="007E5110"/>
    <w:rsid w:val="00801EAF"/>
    <w:rsid w:val="00802034"/>
    <w:rsid w:val="008036E1"/>
    <w:rsid w:val="00834E3A"/>
    <w:rsid w:val="0084174E"/>
    <w:rsid w:val="00871888"/>
    <w:rsid w:val="00887C73"/>
    <w:rsid w:val="008E71A2"/>
    <w:rsid w:val="009259FE"/>
    <w:rsid w:val="009C2FBD"/>
    <w:rsid w:val="009C486A"/>
    <w:rsid w:val="009C7F3A"/>
    <w:rsid w:val="009F3D77"/>
    <w:rsid w:val="00A04839"/>
    <w:rsid w:val="00A40FF3"/>
    <w:rsid w:val="00AD3C18"/>
    <w:rsid w:val="00AE01C5"/>
    <w:rsid w:val="00B47532"/>
    <w:rsid w:val="00B5486B"/>
    <w:rsid w:val="00BA7F6F"/>
    <w:rsid w:val="00CD77D6"/>
    <w:rsid w:val="00CF2649"/>
    <w:rsid w:val="00D03228"/>
    <w:rsid w:val="00D0739C"/>
    <w:rsid w:val="00D3326B"/>
    <w:rsid w:val="00DB31F0"/>
    <w:rsid w:val="00E008DD"/>
    <w:rsid w:val="00E57623"/>
    <w:rsid w:val="00E77ACA"/>
    <w:rsid w:val="00E834C9"/>
    <w:rsid w:val="00EB08EB"/>
    <w:rsid w:val="00ED03C8"/>
    <w:rsid w:val="00FA4E78"/>
    <w:rsid w:val="00FF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74F9C-2D34-4CBD-A88D-7FA752F3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valeria</cp:lastModifiedBy>
  <cp:revision>6</cp:revision>
  <dcterms:created xsi:type="dcterms:W3CDTF">2022-11-17T17:04:00Z</dcterms:created>
  <dcterms:modified xsi:type="dcterms:W3CDTF">2022-11-17T22:31:00Z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