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07" w:right="907" w:header="720" w:top="777" w:footer="720" w:bottom="777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TextBody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Rule="auto" w:line="276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2 </w:t>
      </w:r>
      <w:r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NOVEMBRE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Rule="auto" w:line="276"/>
        <w:jc w:val="center"/>
        <w:rPr>
          <w:b/>
          <w:b/>
          <w:sz w:val="28"/>
          <w:szCs w:val="28"/>
          <w:u w:val="single"/>
        </w:rPr>
      </w:pPr>
      <w:r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 1</w:t>
      </w:r>
      <w:r>
        <w:rPr>
          <w:b/>
          <w:sz w:val="28"/>
          <w:szCs w:val="28"/>
          <w:vertAlign w:val="superscript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SEZ.</w:t>
      </w:r>
      <w:r>
        <w:rPr>
          <w:b/>
          <w:sz w:val="28"/>
          <w:szCs w:val="28"/>
        </w:rPr>
        <w:t xml:space="preserve">  DS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Rule="auto" w:line="276"/>
        <w:jc w:val="center"/>
        <w:rPr>
          <w:b/>
          <w:b/>
          <w:szCs w:val="24"/>
        </w:rPr>
      </w:pPr>
      <w:r>
        <w:rPr>
          <w:sz w:val="28"/>
          <w:szCs w:val="28"/>
        </w:rPr>
        <w:t>INDIRIZZO</w:t>
      </w:r>
      <w:r>
        <w:rPr>
          <w:b/>
          <w:sz w:val="28"/>
          <w:szCs w:val="28"/>
        </w:rPr>
        <w:t xml:space="preserve"> Liceo Scientifico Scienze Applicate </w:t>
      </w:r>
      <w:r>
        <w:rPr>
          <w:sz w:val="28"/>
          <w:szCs w:val="28"/>
        </w:rPr>
        <w:t>A.S.</w:t>
      </w:r>
      <w:r>
        <w:rPr>
          <w:b/>
          <w:sz w:val="28"/>
          <w:szCs w:val="28"/>
        </w:rPr>
        <w:t xml:space="preserve"> 2022- 2023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La componente DOCENTI del C.d.C. </w:t>
      </w:r>
    </w:p>
    <w:tbl>
      <w:tblPr>
        <w:tblW w:w="10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9"/>
        <w:gridCol w:w="3586"/>
        <w:gridCol w:w="1148"/>
        <w:gridCol w:w="1132"/>
      </w:tblGrid>
      <w:tr>
        <w:trPr/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Cognome e Nome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Materia di insegnamento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Presente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Assente</w:t>
            </w:r>
          </w:p>
        </w:tc>
      </w:tr>
      <w:tr>
        <w:trPr/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Catarinozzi Loredana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Tracanna Guido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 C.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Cannata Irene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Acciariello Daniela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Informatica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Falavigna Teresa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Micheli Monica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Giorgio Annalisa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Letteratura Italiana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Belogi Ida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Disegno, Storia dell’Arte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Patti Tommaso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Ritunno Raffaella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Pasquale Francesco Paolo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Bassi Luca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Il giorno </w:t>
      </w:r>
      <w:r>
        <w:rPr>
          <w:b/>
          <w:szCs w:val="24"/>
        </w:rPr>
        <w:t xml:space="preserve">7 </w:t>
      </w:r>
      <w:r>
        <w:rPr>
          <w:szCs w:val="24"/>
        </w:rPr>
        <w:t xml:space="preserve">del mese di </w:t>
      </w:r>
      <w:r>
        <w:rPr>
          <w:b/>
          <w:szCs w:val="24"/>
        </w:rPr>
        <w:t xml:space="preserve">novembre </w:t>
      </w:r>
      <w:r>
        <w:rPr>
          <w:szCs w:val="24"/>
        </w:rPr>
        <w:t xml:space="preserve">dell’anno scolastico </w:t>
      </w:r>
      <w:r>
        <w:rPr>
          <w:b/>
          <w:szCs w:val="24"/>
        </w:rPr>
        <w:t>2022-2023</w:t>
      </w:r>
      <w:r>
        <w:rPr>
          <w:szCs w:val="24"/>
        </w:rPr>
        <w:t xml:space="preserve"> alle ore 15</w:t>
      </w:r>
      <w:r>
        <w:rPr>
          <w:b/>
          <w:szCs w:val="24"/>
        </w:rPr>
        <w:t xml:space="preserve"> </w:t>
      </w:r>
      <w:r>
        <w:rPr>
          <w:szCs w:val="24"/>
        </w:rPr>
        <w:t xml:space="preserve">in modalità telematica si riunisce il Consiglio di Classe della </w:t>
      </w:r>
      <w:r>
        <w:rPr>
          <w:b/>
          <w:szCs w:val="24"/>
        </w:rPr>
        <w:t>1DS</w:t>
      </w:r>
      <w:r>
        <w:rPr>
          <w:szCs w:val="24"/>
        </w:rPr>
        <w:t xml:space="preserve">, convocato con circolare n. 106 del 02/11/2022, con la quale sono stati convocati le componenti (Docenti; Genitori e Alunni) del C.d.C. 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  <w:t>Il Dirigente Scolastico è presente nei diversi C.d.C. che si effettuano contemporaneamente.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b/>
          <w:szCs w:val="24"/>
        </w:rPr>
        <w:t>Presiede la riunione il Coordinatore Tommaso Patti, funge da segretario Guido Tracanna.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Riconosciuta la validità della seduta, il presidente la dichiara aperta, dando inizio alla discussione dei seguenti punti all’ordine del giorno.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ab/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Cs w:val="24"/>
        </w:rPr>
      </w:pPr>
      <w:r>
        <w:rPr>
          <w:b/>
          <w:szCs w:val="24"/>
        </w:rPr>
        <w:t xml:space="preserve">Andamento didattico-disciplinare 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Cs w:val="24"/>
        </w:rPr>
      </w:pPr>
      <w:r>
        <w:rPr>
          <w:b/>
          <w:szCs w:val="24"/>
        </w:rPr>
        <w:t xml:space="preserve">Programmazione didattico-educativa del C.d.C; 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Cs w:val="24"/>
        </w:rPr>
      </w:pPr>
      <w:r>
        <w:rPr>
          <w:b/>
          <w:szCs w:val="24"/>
        </w:rPr>
        <w:t xml:space="preserve">Individuazione progetti del PTOF; 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Cs w:val="24"/>
        </w:rPr>
      </w:pPr>
      <w:r>
        <w:rPr>
          <w:b/>
          <w:szCs w:val="24"/>
        </w:rPr>
        <w:t>Individuazione attività di PCTO (solo per il secondo biennio e classi quinte);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Cs w:val="24"/>
        </w:rPr>
      </w:pPr>
      <w:r>
        <w:rPr>
          <w:b/>
          <w:szCs w:val="24"/>
        </w:rPr>
        <w:t>Verifica del numero di assenze;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Cs w:val="24"/>
        </w:rPr>
      </w:pPr>
      <w:r>
        <w:rPr>
          <w:b/>
          <w:szCs w:val="24"/>
        </w:rPr>
        <w:t>Verifica dello stato di predisposizione di PDP e PEI;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Cs w:val="24"/>
        </w:rPr>
      </w:pPr>
      <w:r>
        <w:rPr>
          <w:b/>
          <w:szCs w:val="24"/>
        </w:rPr>
        <w:t xml:space="preserve">Sportelli didattici – individuazione degli alunni a cui destinare il corso; 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Cs w:val="24"/>
        </w:rPr>
      </w:pPr>
      <w:r>
        <w:rPr>
          <w:b/>
          <w:szCs w:val="24"/>
        </w:rPr>
        <w:t>Definizioni date esercitazioni prove INVALSI (classi seconde: Italiano e Matematica; classi quinte: Italiano, Inglese, Matematica)- v. circolare n. 78 del 18/10/2022;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Cs w:val="24"/>
        </w:rPr>
      </w:pPr>
      <w:r>
        <w:rPr>
          <w:b/>
          <w:szCs w:val="24"/>
        </w:rPr>
        <w:t xml:space="preserve">Programmazione visite didattiche 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Cs w:val="24"/>
        </w:rPr>
      </w:pPr>
      <w:r>
        <w:rPr>
          <w:b/>
          <w:szCs w:val="24"/>
        </w:rPr>
        <w:t xml:space="preserve">CLIL; 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Cs w:val="24"/>
        </w:rPr>
      </w:pPr>
      <w:r>
        <w:rPr>
          <w:b/>
          <w:szCs w:val="24"/>
        </w:rPr>
        <w:t>Insediamento rappresentanti degli studenti e dei genitori neo-eletti a cui relazionare tutti i punti trattati.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/>
      </w:pPr>
      <w:r>
        <w:rPr/>
      </w:r>
    </w:p>
    <w:tbl>
      <w:tblPr>
        <w:tblW w:w="10582" w:type="dxa"/>
        <w:jc w:val="left"/>
        <w:tblInd w:w="-2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82"/>
      </w:tblGrid>
      <w:tr>
        <w:trPr/>
        <w:tc>
          <w:tcPr>
            <w:tcW w:w="1058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</w:r>
          </w:p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 all'O.D.G.: Andamento didattico-disciplinare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58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rFonts w:eastAsia="Times New Roman"/>
              </w:rPr>
              <w:t>SINTESI DEGLI INTERVENTI</w:t>
            </w:r>
          </w:p>
        </w:tc>
      </w:tr>
      <w:tr>
        <w:trPr/>
        <w:tc>
          <w:tcPr>
            <w:tcW w:w="1058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Consiglio di Classe rileva dal punto di vista disciplinare, in generale, degli eccessi di vivacità e infantilismo: dunque, il comportamento, soprattutto in alcuni elementi, non è, al momento, consono.  La situazione non aiuta l’aspetto didattico, nel quale qualche elemento evidenzia lacune pregresse e impegno molto scarso, tanto da far pensare ad un possibile riorientamento. Tuttavia, un certo numero di studenti si pone in modo costruttivo e corretto, partecipando in modo fruttuoso alle attività didattiche e, pur valendo le premesse iniziali sul comportamento, la classe si mostra nel suo complesso valida.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582" w:type="dxa"/>
        <w:jc w:val="left"/>
        <w:tblInd w:w="-2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82"/>
      </w:tblGrid>
      <w:tr>
        <w:trPr/>
        <w:tc>
          <w:tcPr>
            <w:tcW w:w="1058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</w:r>
          </w:p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2 all'O.D.G.: PROGRAMMAZIONE DIDATTICO-DISCIPLINARE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5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rFonts w:eastAsia="Times New Roman"/>
              </w:rPr>
              <w:t>SINTESI DEGLI INTERVENTI</w:t>
            </w:r>
          </w:p>
        </w:tc>
      </w:tr>
      <w:tr>
        <w:trPr>
          <w:trHeight w:val="58" w:hRule="atLeast"/>
        </w:trPr>
        <w:tc>
          <w:tcPr>
            <w:tcW w:w="105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programmazione viene condivisa dal Consiglio di Classe e redatta dal Coordinatore, che provvederà ad inviarla entro i termini previsti dalla Circolare n. 107.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3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2"/>
      </w:tblGrid>
      <w:tr>
        <w:trPr>
          <w:trHeight w:val="545" w:hRule="atLeast"/>
        </w:trPr>
        <w:tc>
          <w:tcPr>
            <w:tcW w:w="103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3 ALL'O.D.G.: INDIVIDUAZIONE DEI PROGETTI DEL P.T.O.F.</w:t>
            </w:r>
          </w:p>
        </w:tc>
      </w:tr>
      <w:tr>
        <w:trPr/>
        <w:tc>
          <w:tcPr>
            <w:tcW w:w="103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SINTESI DEGLI INTERVENTI</w:t>
            </w:r>
          </w:p>
        </w:tc>
      </w:tr>
      <w:tr>
        <w:trPr>
          <w:trHeight w:val="1645" w:hRule="atLeast"/>
          <w:cantSplit w:val="true"/>
        </w:trPr>
        <w:tc>
          <w:tcPr>
            <w:tcW w:w="103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Carlito"/>
                <w:sz w:val="22"/>
                <w:szCs w:val="22"/>
                <w:lang w:eastAsia="en-US" w:bidi="ar-SA"/>
              </w:rPr>
              <w:t>Il Consiglio individua i seguenti progetti: Progetto Accoglienza, Laboratorio Teatrale Integrato, Scena Libera tutti, Galeotto fu il libro, Olimpiadi di Matematica, Certificazione Cambridge, Olimpiadi di Italiano</w:t>
            </w:r>
            <w:r>
              <w:rPr>
                <w:rFonts w:eastAsia="Times New Roman"/>
                <w:b/>
                <w:caps/>
              </w:rPr>
              <w:t>.</w:t>
            </w:r>
          </w:p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</w:r>
          </w:p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3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2"/>
      </w:tblGrid>
      <w:tr>
        <w:trPr>
          <w:trHeight w:val="545" w:hRule="atLeast"/>
        </w:trPr>
        <w:tc>
          <w:tcPr>
            <w:tcW w:w="103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 ALL'O.D.G.: INDIVIDUAZIONE ATTIVITA’ DI PCTO</w:t>
            </w:r>
          </w:p>
        </w:tc>
      </w:tr>
      <w:tr>
        <w:trPr/>
        <w:tc>
          <w:tcPr>
            <w:tcW w:w="103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SINTESI DEGLI INTERVENTI</w:t>
            </w:r>
          </w:p>
        </w:tc>
      </w:tr>
      <w:tr>
        <w:trPr>
          <w:trHeight w:val="1080" w:hRule="atLeast"/>
          <w:cantSplit w:val="true"/>
        </w:trPr>
        <w:tc>
          <w:tcPr>
            <w:tcW w:w="103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Carlito" w:cs="Times New Roman"/>
                <w:b w:val="false"/>
                <w:b w:val="false"/>
                <w:bCs w:val="false"/>
                <w:caps/>
                <w:sz w:val="22"/>
                <w:szCs w:val="22"/>
                <w:lang w:val="it-IT" w:eastAsia="en-US" w:bidi="ar-SA"/>
              </w:rPr>
            </w:pPr>
            <w:r>
              <w:rPr>
                <w:rFonts w:eastAsia="Carlito" w:cs="Times New Roman"/>
                <w:b w:val="false"/>
                <w:bCs w:val="false"/>
                <w:caps/>
                <w:sz w:val="22"/>
                <w:szCs w:val="22"/>
                <w:lang w:val="it-IT" w:eastAsia="en-US" w:bidi="ar-SA"/>
              </w:rPr>
              <w:t>Il punto all’ordine del giorno non interessa la classe.</w:t>
            </w:r>
          </w:p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</w:r>
          </w:p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tbl>
      <w:tblPr>
        <w:tblW w:w="103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2"/>
      </w:tblGrid>
      <w:tr>
        <w:trPr>
          <w:trHeight w:val="545" w:hRule="atLeast"/>
        </w:trPr>
        <w:tc>
          <w:tcPr>
            <w:tcW w:w="103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5 ALL'O.D.G.: verifica del numero di assenze</w:t>
            </w:r>
          </w:p>
        </w:tc>
      </w:tr>
      <w:tr>
        <w:trPr/>
        <w:tc>
          <w:tcPr>
            <w:tcW w:w="103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SINTESI DEGLI INTERVENTI</w:t>
            </w:r>
          </w:p>
        </w:tc>
      </w:tr>
      <w:tr>
        <w:trPr>
          <w:trHeight w:val="1585" w:hRule="atLeast"/>
          <w:cantSplit w:val="true"/>
        </w:trPr>
        <w:tc>
          <w:tcPr>
            <w:tcW w:w="103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eastAsia="Times New Roman"/>
                <w:b w:val="false"/>
                <w:b w:val="false"/>
                <w:bCs w:val="false"/>
                <w:caps/>
              </w:rPr>
            </w:pPr>
            <w:r>
              <w:rPr>
                <w:rFonts w:eastAsia="Times New Roman"/>
                <w:b w:val="false"/>
                <w:bCs w:val="false"/>
                <w:caps/>
              </w:rPr>
              <w:t>Non si segnalano casi di studenti con un numero di assenza eccesive, ad eccezione di un caso, nel quale si e’ gia’ provveduto ampiamente a condividere il problema con i genitori.</w:t>
            </w:r>
          </w:p>
          <w:p>
            <w:pPr>
              <w:pStyle w:val="Normal1"/>
              <w:widowControl w:val="false"/>
              <w:rPr>
                <w:rFonts w:eastAsia="Times New Roman"/>
                <w:b w:val="false"/>
                <w:b w:val="false"/>
                <w:bCs w:val="false"/>
                <w:caps/>
              </w:rPr>
            </w:pPr>
            <w:r>
              <w:rPr>
                <w:rFonts w:eastAsia="Times New Roman"/>
                <w:b w:val="false"/>
                <w:bCs w:val="false"/>
                <w:caps/>
              </w:rPr>
            </w:r>
          </w:p>
        </w:tc>
      </w:tr>
    </w:tbl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tbl>
      <w:tblPr>
        <w:tblW w:w="103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2"/>
      </w:tblGrid>
      <w:tr>
        <w:trPr>
          <w:trHeight w:val="545" w:hRule="atLeast"/>
        </w:trPr>
        <w:tc>
          <w:tcPr>
            <w:tcW w:w="103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18"/>
                <w:lang w:bidi="it-IT"/>
              </w:rPr>
            </w:pPr>
            <w:r>
              <w:rPr>
                <w:b/>
                <w:sz w:val="18"/>
                <w:lang w:bidi="it-IT"/>
              </w:rPr>
              <w:t>PUNTO N. 6 ALL'O.D.G.: VERIFICA DELLO STATO DI PREDISPOSIZIONE PDP/PEI</w:t>
            </w:r>
          </w:p>
        </w:tc>
      </w:tr>
      <w:tr>
        <w:trPr/>
        <w:tc>
          <w:tcPr>
            <w:tcW w:w="103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18"/>
                <w:lang w:bidi="it-IT"/>
              </w:rPr>
            </w:pPr>
            <w:r>
              <w:rPr>
                <w:b/>
                <w:sz w:val="18"/>
                <w:lang w:bidi="it-IT"/>
              </w:rPr>
              <w:t>SINTESI DEGLI INTERVENTI</w:t>
            </w:r>
          </w:p>
        </w:tc>
      </w:tr>
      <w:tr>
        <w:trPr>
          <w:trHeight w:val="1320" w:hRule="atLeast"/>
          <w:cantSplit w:val="true"/>
        </w:trPr>
        <w:tc>
          <w:tcPr>
            <w:tcW w:w="103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lang w:bidi="it-IT"/>
              </w:rPr>
            </w:pPr>
            <w:r>
              <w:rPr>
                <w:rFonts w:cs="Times New Roman" w:ascii="Times New Roman" w:hAnsi="Times New Roman"/>
                <w:lang w:bidi="it-IT"/>
              </w:rPr>
              <w:t>I PDP/PEI sono stati regolarmente predisposti e verranno, a breve, condivisi con le famiglie.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18"/>
                <w:lang w:bidi="it-IT"/>
              </w:rPr>
            </w:pPr>
            <w:r>
              <w:rPr>
                <w:b/>
                <w:sz w:val="18"/>
                <w:lang w:bidi="it-IT"/>
              </w:rPr>
            </w:r>
          </w:p>
        </w:tc>
      </w:tr>
    </w:tbl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tbl>
      <w:tblPr>
        <w:tblW w:w="103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2"/>
      </w:tblGrid>
      <w:tr>
        <w:trPr>
          <w:trHeight w:val="545" w:hRule="atLeast"/>
        </w:trPr>
        <w:tc>
          <w:tcPr>
            <w:tcW w:w="103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7 ALL'O.D.G.: verifica sportelli-individuazione alunni a cui destinare i corsi.</w:t>
            </w:r>
          </w:p>
        </w:tc>
      </w:tr>
      <w:tr>
        <w:trPr/>
        <w:tc>
          <w:tcPr>
            <w:tcW w:w="103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SINTESI DEGLI INTERVENTI</w:t>
            </w:r>
          </w:p>
        </w:tc>
      </w:tr>
      <w:tr>
        <w:trPr>
          <w:trHeight w:val="1189" w:hRule="atLeast"/>
          <w:cantSplit w:val="true"/>
        </w:trPr>
        <w:tc>
          <w:tcPr>
            <w:tcW w:w="103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eastAsia="Times New Roman"/>
                <w:b w:val="false"/>
                <w:b w:val="false"/>
                <w:bCs w:val="false"/>
                <w:caps/>
              </w:rPr>
            </w:pPr>
            <w:r>
              <w:rPr>
                <w:rFonts w:eastAsia="Times New Roman"/>
                <w:b w:val="false"/>
                <w:bCs w:val="false"/>
                <w:caps/>
              </w:rPr>
              <w:t>saranno destinati ai corsi di matematicA e italiano alcuni alunni che appaiono in difficolta’.</w:t>
            </w:r>
          </w:p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</w:r>
          </w:p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</w:r>
          </w:p>
        </w:tc>
      </w:tr>
    </w:tbl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b/>
          <w:b/>
          <w:sz w:val="18"/>
        </w:rPr>
      </w:pPr>
      <w:r>
        <w:rPr>
          <w:b/>
          <w:sz w:val="18"/>
        </w:rPr>
      </w:r>
    </w:p>
    <w:tbl>
      <w:tblPr>
        <w:tblW w:w="10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56"/>
      </w:tblGrid>
      <w:tr>
        <w:trPr>
          <w:trHeight w:val="549" w:hRule="atLeast"/>
        </w:trPr>
        <w:tc>
          <w:tcPr>
            <w:tcW w:w="10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8 ALL'O.D.G.: definizione dati invalsi</w:t>
            </w:r>
          </w:p>
        </w:tc>
      </w:tr>
      <w:tr>
        <w:trPr>
          <w:trHeight w:val="242" w:hRule="atLeast"/>
        </w:trPr>
        <w:tc>
          <w:tcPr>
            <w:tcW w:w="10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SINTESI DEGLI INTERVENTI</w:t>
            </w:r>
          </w:p>
        </w:tc>
      </w:tr>
      <w:tr>
        <w:trPr>
          <w:trHeight w:val="1245" w:hRule="atLeast"/>
          <w:cantSplit w:val="true"/>
        </w:trPr>
        <w:tc>
          <w:tcPr>
            <w:tcW w:w="10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eastAsia="Times New Roman"/>
                <w:b w:val="false"/>
                <w:b w:val="false"/>
                <w:bCs w:val="false"/>
                <w:caps/>
              </w:rPr>
            </w:pPr>
            <w:r>
              <w:rPr>
                <w:rFonts w:eastAsia="Times New Roman"/>
                <w:b w:val="false"/>
                <w:bCs w:val="false"/>
                <w:caps/>
              </w:rPr>
              <w:t>IL PUNTO ALL’ORDINE DEL GIO</w:t>
            </w:r>
            <w:r>
              <w:rPr>
                <w:rFonts w:eastAsia="Times New Roman"/>
                <w:b w:val="false"/>
                <w:bCs w:val="false"/>
                <w:caps/>
              </w:rPr>
              <w:t>R</w:t>
            </w:r>
            <w:r>
              <w:rPr>
                <w:rFonts w:eastAsia="Times New Roman"/>
                <w:b w:val="false"/>
                <w:bCs w:val="false"/>
                <w:caps/>
              </w:rPr>
              <w:t>NO NON RIGUARDA LE CLASSI PRIME.</w:t>
            </w:r>
          </w:p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</w:r>
          </w:p>
          <w:p>
            <w:pPr>
              <w:pStyle w:val="Normal1"/>
              <w:widowControl w:val="false"/>
              <w:rPr>
                <w:rFonts w:eastAsia="Times New Roman"/>
                <w:b/>
                <w:b/>
                <w:caps/>
              </w:rPr>
            </w:pPr>
            <w:r>
              <w:rPr>
                <w:rFonts w:eastAsia="Times New Roman"/>
                <w:b/>
                <w:caps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56"/>
      </w:tblGrid>
      <w:tr>
        <w:trPr>
          <w:trHeight w:val="549" w:hRule="atLeast"/>
        </w:trPr>
        <w:tc>
          <w:tcPr>
            <w:tcW w:w="10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lang w:bidi="it-IT"/>
              </w:rPr>
            </w:pPr>
            <w:r>
              <w:rPr>
                <w:b/>
                <w:lang w:bidi="it-IT"/>
              </w:rPr>
              <w:t>PUNTO N. 9 ALL'O.D.G.: Programmazione visite didattiche</w:t>
            </w:r>
          </w:p>
        </w:tc>
      </w:tr>
      <w:tr>
        <w:trPr>
          <w:trHeight w:val="242" w:hRule="atLeast"/>
        </w:trPr>
        <w:tc>
          <w:tcPr>
            <w:tcW w:w="10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lang w:bidi="it-IT"/>
              </w:rPr>
            </w:pPr>
            <w:r>
              <w:rPr>
                <w:lang w:bidi="it-IT"/>
              </w:rPr>
              <w:t>SINTESI DEGLI INTERVENTI</w:t>
            </w:r>
          </w:p>
        </w:tc>
      </w:tr>
      <w:tr>
        <w:trPr>
          <w:trHeight w:val="919" w:hRule="atLeast"/>
          <w:cantSplit w:val="true"/>
        </w:trPr>
        <w:tc>
          <w:tcPr>
            <w:tcW w:w="10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lang w:bidi="it-IT"/>
              </w:rPr>
            </w:pPr>
            <w:r>
              <w:rPr>
                <w:b w:val="false"/>
                <w:bCs w:val="false"/>
                <w:lang w:bidi="it-IT"/>
              </w:rPr>
              <w:t>Riguardo al punto 9 Il Consiglio di Classe propone, per ora, la visita al “Museo Casal de’ Pazzi”; la proposta verrà integrata, successivamente, da altre (ad es. Il Planetario).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56"/>
      </w:tblGrid>
      <w:tr>
        <w:trPr>
          <w:trHeight w:val="549" w:hRule="atLeast"/>
        </w:trPr>
        <w:tc>
          <w:tcPr>
            <w:tcW w:w="10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lang w:bidi="it-IT"/>
              </w:rPr>
            </w:pPr>
            <w:r>
              <w:rPr>
                <w:b/>
                <w:lang w:bidi="it-IT"/>
              </w:rPr>
              <w:t>PUNTO N. 10 ALL'O.D.G.: CLIL</w:t>
            </w:r>
          </w:p>
        </w:tc>
      </w:tr>
      <w:tr>
        <w:trPr>
          <w:trHeight w:val="242" w:hRule="atLeast"/>
        </w:trPr>
        <w:tc>
          <w:tcPr>
            <w:tcW w:w="10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lang w:bidi="it-IT"/>
              </w:rPr>
            </w:pPr>
            <w:r>
              <w:rPr>
                <w:lang w:bidi="it-IT"/>
              </w:rPr>
              <w:t>SINTESI DEGLI INTERVENTI</w:t>
            </w:r>
          </w:p>
        </w:tc>
      </w:tr>
      <w:tr>
        <w:trPr>
          <w:trHeight w:val="1267" w:hRule="atLeast"/>
          <w:cantSplit w:val="true"/>
        </w:trPr>
        <w:tc>
          <w:tcPr>
            <w:tcW w:w="10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lang w:bidi="it-IT"/>
              </w:rPr>
            </w:pPr>
            <w:r>
              <w:rPr>
                <w:b w:val="false"/>
                <w:bCs w:val="false"/>
                <w:lang w:bidi="it-IT"/>
              </w:rPr>
              <w:t>IL PUNTO ALL’ORDINE DEL GIORNO NON RIGUARDA LE CLASSI PRIME.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lang w:bidi="it-IT"/>
              </w:rPr>
            </w:pPr>
            <w:r>
              <w:rPr>
                <w:b/>
                <w:lang w:bidi="it-IT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lang w:bidi="it-IT"/>
              </w:rPr>
            </w:pPr>
            <w:r>
              <w:rPr>
                <w:b/>
                <w:lang w:bidi="it-IT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56"/>
      </w:tblGrid>
      <w:tr>
        <w:trPr>
          <w:trHeight w:val="549" w:hRule="atLeast"/>
        </w:trPr>
        <w:tc>
          <w:tcPr>
            <w:tcW w:w="10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lang w:bidi="it-IT"/>
              </w:rPr>
            </w:pPr>
            <w:r>
              <w:rPr>
                <w:b/>
                <w:lang w:bidi="it-IT"/>
              </w:rPr>
              <w:t>PUNTO N. 11 ALL'O.D.G.: INSEDIAMENTO RAPPRESENTANTI STUDENTI E GENITORI NEO-ELETTI, AI QUALI RELAZIONARE TUTTI I PUNTI TRATTATI</w:t>
            </w:r>
          </w:p>
        </w:tc>
      </w:tr>
      <w:tr>
        <w:trPr>
          <w:trHeight w:val="242" w:hRule="atLeast"/>
        </w:trPr>
        <w:tc>
          <w:tcPr>
            <w:tcW w:w="10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lang w:bidi="it-IT"/>
              </w:rPr>
            </w:pPr>
            <w:r>
              <w:rPr>
                <w:lang w:bidi="it-IT"/>
              </w:rPr>
              <w:t>SINTESI DEGLI INTERVENTI</w:t>
            </w:r>
          </w:p>
        </w:tc>
      </w:tr>
      <w:tr>
        <w:trPr>
          <w:trHeight w:val="2451" w:hRule="atLeast"/>
          <w:cantSplit w:val="true"/>
        </w:trPr>
        <w:tc>
          <w:tcPr>
            <w:tcW w:w="10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lang w:bidi="it-IT"/>
              </w:rPr>
            </w:pPr>
            <w:r>
              <w:rPr>
                <w:b w:val="false"/>
                <w:bCs w:val="false"/>
                <w:lang w:bidi="it-IT"/>
              </w:rPr>
              <w:t xml:space="preserve">Si insediano i seguenti rappresentanti; Genitori: </w:t>
            </w:r>
            <w:bookmarkStart w:id="0" w:name="_GoBack"/>
            <w:bookmarkEnd w:id="0"/>
            <w:r>
              <w:rPr>
                <w:b w:val="false"/>
                <w:bCs w:val="false"/>
                <w:lang w:bidi="it-IT"/>
              </w:rPr>
              <w:t>Francesca Mastrofini, Cristina Magnante Studenti: Flavio Danieli, Tiziano Ranieri. Ad essi viene relazionato quanto prima discusso. I rappresentanti della componente studenti propongono una diversa disposizione dei banchi per favorire la concentrazione nel seguire le attività didattiche; Il Consiglio, nella persona del Coordinatore, risponde che terrà in considerazione la proposta e ne valuterà la fattibilità.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lang w:bidi="it-IT"/>
              </w:rPr>
            </w:pPr>
            <w:r>
              <w:rPr>
                <w:b/>
                <w:lang w:bidi="it-IT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 presente verbale viene redatto, letto ed approvato all’unanimità alle ore </w:t>
      </w:r>
      <w:r>
        <w:rPr>
          <w:b/>
        </w:rPr>
        <w:t xml:space="preserve">16, </w:t>
      </w:r>
      <w:r>
        <w:rPr/>
        <w:t>terminata la trattazione degli argomenti posti all’ordine del giorno, il Presidente dichiara sciolta la seduta.</w:t>
      </w:r>
    </w:p>
    <w:p>
      <w:pPr>
        <w:pStyle w:val="Normal"/>
        <w:ind w:right="849" w:hanging="0"/>
        <w:rPr/>
      </w:pPr>
      <w:r>
        <w:rPr/>
      </w:r>
    </w:p>
    <w:p>
      <w:pPr>
        <w:pStyle w:val="Normal"/>
        <w:ind w:right="849" w:hanging="0"/>
        <w:rPr/>
      </w:pPr>
      <w:r>
        <w:rPr/>
        <w:t>DATA 07/11/2022</w:t>
      </w:r>
    </w:p>
    <w:p>
      <w:pPr>
        <w:pStyle w:val="Normal"/>
        <w:ind w:right="849" w:hanging="0"/>
        <w:rPr/>
      </w:pPr>
      <w:r>
        <w:rPr/>
      </w:r>
    </w:p>
    <w:p>
      <w:pPr>
        <w:pStyle w:val="Normal"/>
        <w:ind w:right="849" w:hanging="0"/>
        <w:rPr/>
      </w:pPr>
      <w:r>
        <w:rPr/>
      </w:r>
    </w:p>
    <w:p>
      <w:pPr>
        <w:pStyle w:val="Normal"/>
        <w:ind w:right="849" w:hanging="0"/>
        <w:rPr/>
      </w:pPr>
      <w:r>
        <w:rPr/>
      </w:r>
    </w:p>
    <w:p>
      <w:pPr>
        <w:pStyle w:val="Normal"/>
        <w:ind w:right="849" w:hanging="0"/>
        <w:rPr>
          <w:rFonts w:ascii="Calibri" w:hAnsi="Calibri"/>
        </w:rPr>
      </w:pPr>
      <w:r>
        <w:rPr>
          <w:rFonts w:ascii="Calibri" w:hAnsi="Calibri"/>
        </w:rP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5290" cy="949960"/>
                <wp:effectExtent l="0" t="0" r="0" b="0"/>
                <wp:wrapNone/>
                <wp:docPr id="2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94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>IL SEGRETARIO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i/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Guido Tracanna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i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i/>
                                <w:i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fillcolor="white" stroked="t" style="position:absolute;margin-left:11.55pt;margin-top:9.2pt;width:232.6pt;height:74.7pt;mso-wrap-style:square;v-text-anchor:top">
                <v:fill o:detectmouseclick="t" type="solid" color2="black"/>
                <v:stroke color="white" weight="72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  <w:t>IL SEGRETARIO</w:t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FrameContents"/>
                        <w:rPr>
                          <w:i/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                </w:t>
                      </w:r>
                      <w:r>
                        <w:rPr>
                          <w:i/>
                          <w:szCs w:val="24"/>
                        </w:rPr>
                        <w:t>Guido Tracanna</w:t>
                      </w:r>
                    </w:p>
                    <w:p>
                      <w:pPr>
                        <w:pStyle w:val="FrameContents"/>
                        <w:rPr>
                          <w:i/>
                          <w:i/>
                          <w:sz w:val="10"/>
                          <w:szCs w:val="10"/>
                        </w:rPr>
                      </w:pPr>
                      <w:r>
                        <w:rPr>
                          <w:i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i/>
                          <w:i/>
                          <w:szCs w:val="2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5255" cy="1087120"/>
                <wp:effectExtent l="0" t="0" r="0" b="0"/>
                <wp:wrapNone/>
                <wp:docPr id="4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800" cy="108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>IL DIRIGENTE SCOLASTICO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i/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eastAsia="Carlito" w:cs="Carlito"/>
                                <w:i/>
                                <w:szCs w:val="24"/>
                                <w:lang w:val="it-IT"/>
                              </w:rPr>
                              <w:t>in sostituzione il prof. Tommaso Patti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i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i/>
                                <w:i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" path="m0,0l-2147483645,0l-2147483645,-2147483646l0,-2147483646xe" fillcolor="white" stroked="t" style="position:absolute;margin-left:290.4pt;margin-top:9.2pt;width:210.55pt;height:85.5pt;mso-wrap-style:square;v-text-anchor:top">
                <v:fill o:detectmouseclick="t" type="solid" color2="black"/>
                <v:stroke color="white" weight="72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  <w:t>IL DIRIGENTE SCOLASTICO</w:t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FrameContents"/>
                        <w:rPr>
                          <w:i/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 </w:t>
                      </w:r>
                      <w:r>
                        <w:rPr>
                          <w:rFonts w:eastAsia="Carlito" w:cs="Carlito"/>
                          <w:i/>
                          <w:szCs w:val="24"/>
                          <w:lang w:val="it-IT"/>
                        </w:rPr>
                        <w:t>in sostituzione il prof. Tommaso Patti</w:t>
                      </w:r>
                    </w:p>
                    <w:p>
                      <w:pPr>
                        <w:pStyle w:val="FrameContents"/>
                        <w:rPr>
                          <w:i/>
                          <w:i/>
                          <w:sz w:val="10"/>
                          <w:szCs w:val="10"/>
                        </w:rPr>
                      </w:pPr>
                      <w:r>
                        <w:rPr>
                          <w:i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i/>
                          <w:i/>
                          <w:szCs w:val="2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iCs/>
          <w:sz w:val="20"/>
        </w:rPr>
      </w:pPr>
      <w:r>
        <w:rPr/>
      </w:r>
    </w:p>
    <w:sectPr>
      <w:type w:val="continuous"/>
      <w:pgSz w:w="11906" w:h="16838"/>
      <w:pgMar w:left="907" w:right="907" w:header="720" w:top="777" w:footer="720" w:bottom="777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4" w:space="1" w:color="000000"/>
      </w:pBdr>
      <w:rPr>
        <w:i/>
        <w:i/>
        <w:sz w:val="16"/>
      </w:rPr>
    </w:pPr>
    <w:r>
      <w:rPr>
        <w:i/>
        <w:sz w:val="16"/>
      </w:rPr>
      <w:t>MD21_002  del 01/09/2021</w:t>
      <w:tab/>
      <w:tab/>
      <w:t xml:space="preserve">Pagina </w:t>
    </w:r>
    <w:r>
      <w:rPr>
        <w:i/>
        <w:sz w:val="16"/>
      </w:rPr>
      <w:fldChar w:fldCharType="begin"/>
    </w:r>
    <w:r>
      <w:rPr>
        <w:sz w:val="16"/>
        <w:i/>
      </w:rPr>
      <w:instrText> PAGE </w:instrText>
    </w:r>
    <w:r>
      <w:rPr>
        <w:sz w:val="16"/>
        <w:i/>
      </w:rPr>
      <w:fldChar w:fldCharType="separate"/>
    </w:r>
    <w:r>
      <w:rPr>
        <w:sz w:val="16"/>
        <w:i/>
      </w:rPr>
      <w:t>6</w:t>
    </w:r>
    <w:r>
      <w:rPr>
        <w:sz w:val="16"/>
        <w:i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drawing>
        <wp:inline distT="0" distB="0" distL="0" distR="0">
          <wp:extent cx="5756910" cy="767080"/>
          <wp:effectExtent l="0" t="0" r="0" b="0"/>
          <wp:docPr id="1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54" w:after="0"/>
      <w:ind w:left="1509" w:right="1509" w:hanging="0"/>
      <w:jc w:val="center"/>
      <w:rPr>
        <w:rFonts w:ascii="Trebuchet MS" w:hAnsi="Trebuchet MS"/>
        <w:b/>
        <w:b/>
      </w:rPr>
    </w:pPr>
    <w:r>
      <w:rPr>
        <w:rFonts w:ascii="Trebuchet MS" w:hAnsi="Trebuchet MS"/>
        <w:b/>
      </w:rPr>
      <w:t>MINISTERO DELL’ISTRUZIONE, DELL’UNIVERSITA’ E DELLA RICERCA</w:t>
    </w:r>
  </w:p>
  <w:p>
    <w:pPr>
      <w:pStyle w:val="Normal"/>
      <w:spacing w:before="12" w:after="0"/>
      <w:ind w:left="1505" w:right="1509" w:hanging="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Ufficio Scolastico Regionale per il Lazio</w:t>
    </w:r>
  </w:p>
  <w:p>
    <w:pPr>
      <w:pStyle w:val="Title"/>
      <w:rPr/>
    </w:pPr>
    <w:r>
      <w:rPr/>
      <w:t>Istituto Istruzione Superiore “VIA DEI PAPARESCHI”</w:t>
    </w:r>
  </w:p>
  <w:p>
    <w:pPr>
      <w:pStyle w:val="Normal"/>
      <w:spacing w:before="18" w:after="0"/>
      <w:ind w:left="574" w:hanging="0"/>
      <w:jc w:val="center"/>
      <w:rPr>
        <w:rFonts w:ascii="Trebuchet MS" w:hAnsi="Trebuchet MS"/>
        <w:b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z w:val="20"/>
      </w:rPr>
      <w:t>I.T. Amministrazione Finanza e Marketing</w:t>
    </w:r>
  </w:p>
  <w:p>
    <w:pPr>
      <w:pStyle w:val="Normal"/>
      <w:spacing w:lineRule="auto" w:line="252" w:before="12" w:after="0"/>
      <w:ind w:left="828" w:right="560" w:firstLine="36"/>
      <w:jc w:val="center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C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w w:val="116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spacing w:val="-2"/>
        <w:w w:val="116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al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-13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82"/>
        <w:sz w:val="20"/>
        <w:szCs w:val="20"/>
      </w:rPr>
      <w:t>P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ap</w:t>
    </w:r>
    <w:r>
      <w:rPr>
        <w:rFonts w:cs="Calibri" w:ascii="Calibri" w:hAnsi="Calibri" w:asciiTheme="minorHAnsi" w:cstheme="minorHAnsi" w:hAnsiTheme="minorHAnsi"/>
        <w:w w:val="95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2"/>
        <w:w w:val="95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2"/>
        <w:w w:val="83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ch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,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"/>
        <w:w w:val="95"/>
        <w:sz w:val="20"/>
        <w:szCs w:val="20"/>
      </w:rPr>
      <w:t>0/</w:t>
    </w:r>
    <w:r>
      <w:rPr>
        <w:rFonts w:cs="Calibri" w:ascii="Calibri" w:hAnsi="Calibri" w:asciiTheme="minorHAnsi" w:cstheme="minorHAnsi" w:hAnsiTheme="minorHAnsi"/>
        <w:w w:val="95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9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4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m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9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7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l.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68"/>
        <w:sz w:val="20"/>
        <w:szCs w:val="20"/>
      </w:rPr>
      <w:t>.1</w:t>
    </w:r>
    <w:r>
      <w:rPr>
        <w:rFonts w:cs="Calibri" w:ascii="Calibri" w:hAnsi="Calibri" w:asciiTheme="minorHAnsi" w:cstheme="minorHAnsi" w:hAnsiTheme="minorHAnsi"/>
        <w:spacing w:val="-1"/>
        <w:w w:val="68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94"/>
        <w:sz w:val="20"/>
        <w:szCs w:val="20"/>
      </w:rPr>
      <w:t>9.0</w:t>
    </w:r>
    <w:r>
      <w:rPr>
        <w:rFonts w:cs="Calibri" w:ascii="Calibri" w:hAnsi="Calibri" w:asciiTheme="minorHAnsi" w:cstheme="minorHAnsi" w:hAnsiTheme="minorHAnsi"/>
        <w:smallCaps/>
        <w:w w:val="94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/5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88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0.</w:t>
    </w:r>
    <w:r>
      <w:rPr>
        <w:rFonts w:cs="Calibri" w:ascii="Calibri" w:hAnsi="Calibri" w:asciiTheme="minorHAnsi" w:cstheme="minorHAnsi" w:hAnsiTheme="minorHAnsi"/>
        <w:spacing w:val="1"/>
        <w:w w:val="97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"/>
        <w:w w:val="82"/>
        <w:sz w:val="20"/>
        <w:szCs w:val="20"/>
      </w:rPr>
      <w:t>9.1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3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ax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/5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8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86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 xml:space="preserve">9 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3"/>
        <w:sz w:val="20"/>
        <w:szCs w:val="20"/>
      </w:rPr>
      <w:t>uccur</w:t>
    </w:r>
    <w:r>
      <w:rPr>
        <w:rFonts w:cs="Calibri" w:ascii="Calibri" w:hAnsi="Calibri" w:asciiTheme="minorHAnsi" w:cstheme="minorHAnsi" w:hAnsiTheme="minorHAnsi"/>
        <w:spacing w:val="-1"/>
        <w:w w:val="93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al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103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spacing w:val="-1"/>
        <w:w w:val="103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1"/>
        <w:w w:val="97"/>
        <w:sz w:val="20"/>
        <w:szCs w:val="20"/>
      </w:rPr>
      <w:t>g</w:t>
    </w:r>
    <w:r>
      <w:rPr>
        <w:rFonts w:cs="Calibri" w:ascii="Calibri" w:hAnsi="Calibri" w:asciiTheme="minorHAnsi" w:cstheme="minorHAnsi" w:hAnsiTheme="minorHAnsi"/>
        <w:spacing w:val="-2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,</w:t>
    </w:r>
    <w:r>
      <w:rPr>
        <w:rFonts w:cs="Calibri" w:ascii="Calibri" w:hAnsi="Calibri" w:asciiTheme="minorHAnsi" w:cstheme="minorHAnsi" w:hAnsiTheme="minorHAnsi"/>
        <w:spacing w:val="-14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smallCaps/>
        <w:spacing w:val="-1"/>
        <w:w w:val="93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mallCaps/>
        <w:w w:val="93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4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m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7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l.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w w:val="82"/>
        <w:sz w:val="20"/>
        <w:szCs w:val="20"/>
      </w:rPr>
      <w:t>.8</w:t>
    </w:r>
    <w:r>
      <w:rPr>
        <w:rFonts w:cs="Calibri" w:ascii="Calibri" w:hAnsi="Calibri" w:asciiTheme="minorHAnsi" w:cstheme="minorHAnsi" w:hAnsiTheme="minorHAnsi"/>
        <w:spacing w:val="-1"/>
        <w:w w:val="8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1"/>
        <w:w w:val="96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68"/>
        <w:sz w:val="20"/>
        <w:szCs w:val="20"/>
      </w:rPr>
      <w:t>.1</w:t>
    </w:r>
    <w:r>
      <w:rPr>
        <w:rFonts w:cs="Calibri" w:ascii="Calibri" w:hAnsi="Calibri" w:asciiTheme="minorHAnsi" w:cstheme="minorHAnsi" w:hAnsiTheme="minorHAnsi"/>
        <w:spacing w:val="-1"/>
        <w:w w:val="68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w w:val="88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ax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2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.5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</w:p>
  <w:p>
    <w:pPr>
      <w:pStyle w:val="Normal"/>
      <w:spacing w:lineRule="auto" w:line="252"/>
      <w:ind w:left="2326" w:right="2030" w:hanging="300"/>
      <w:jc w:val="center"/>
      <w:rPr/>
    </w:pPr>
    <w:r>
      <w:rPr>
        <w:rFonts w:cs="Calibri" w:ascii="Calibri" w:hAnsi="Calibri" w:asciiTheme="minorHAnsi" w:cstheme="minorHAnsi" w:hAnsiTheme="minorHAnsi"/>
        <w:spacing w:val="-1"/>
        <w:w w:val="80"/>
        <w:sz w:val="20"/>
        <w:szCs w:val="20"/>
      </w:rPr>
      <w:t>C.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mallCaps/>
        <w:spacing w:val="-1"/>
        <w:w w:val="88"/>
        <w:sz w:val="20"/>
        <w:szCs w:val="20"/>
      </w:rPr>
      <w:t>02</w:t>
    </w:r>
    <w:r>
      <w:rPr>
        <w:rFonts w:cs="Calibri" w:ascii="Calibri" w:hAnsi="Calibri" w:asciiTheme="minorHAnsi" w:cstheme="minorHAnsi" w:hAnsiTheme="minorHAnsi"/>
        <w:smallCaps/>
        <w:spacing w:val="1"/>
        <w:w w:val="88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33</w:t>
    </w:r>
    <w:r>
      <w:rPr>
        <w:rFonts w:cs="Calibri" w:ascii="Calibri" w:hAnsi="Calibri" w:asciiTheme="minorHAnsi" w:cstheme="minorHAnsi" w:hAnsiTheme="minorHAnsi"/>
        <w:smallCaps/>
        <w:spacing w:val="-1"/>
        <w:w w:val="95"/>
        <w:sz w:val="20"/>
        <w:szCs w:val="20"/>
      </w:rPr>
      <w:t>05</w:t>
    </w:r>
    <w:r>
      <w:rPr>
        <w:rFonts w:cs="Calibri" w:ascii="Calibri" w:hAnsi="Calibri" w:asciiTheme="minorHAnsi" w:cstheme="minorHAnsi" w:hAnsiTheme="minorHAnsi"/>
        <w:smallCaps/>
        <w:spacing w:val="1"/>
        <w:w w:val="95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0"/>
        <w:sz w:val="20"/>
        <w:szCs w:val="20"/>
      </w:rPr>
      <w:t>Cod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Me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cca</w:t>
    </w:r>
    <w:r>
      <w:rPr>
        <w:rFonts w:cs="Calibri" w:ascii="Calibri" w:hAnsi="Calibri" w:asciiTheme="minorHAnsi" w:cstheme="minorHAnsi" w:hAnsiTheme="minorHAnsi"/>
        <w:spacing w:val="-2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g</w:t>
    </w:r>
    <w:r>
      <w:rPr>
        <w:rFonts w:cs="Calibri" w:ascii="Calibri" w:hAnsi="Calibri" w:asciiTheme="minorHAnsi" w:cstheme="minorHAnsi" w:hAnsiTheme="minorHAnsi"/>
        <w:w w:val="106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co: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101"/>
        <w:sz w:val="20"/>
        <w:szCs w:val="20"/>
      </w:rPr>
      <w:t>MI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09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B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0"/>
        <w:sz w:val="20"/>
        <w:szCs w:val="20"/>
      </w:rPr>
      <w:t>Cod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4"/>
        <w:sz w:val="20"/>
        <w:szCs w:val="20"/>
      </w:rPr>
      <w:t>U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oco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4"/>
        <w:sz w:val="20"/>
        <w:szCs w:val="20"/>
      </w:rPr>
      <w:t>U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 xml:space="preserve">E4N </w:t>
    </w:r>
    <w:r>
      <w:rPr>
        <w:rFonts w:cs="Calibri" w:ascii="Calibri" w:hAnsi="Calibri" w:asciiTheme="minorHAnsi" w:cstheme="minorHAnsi" w:hAnsiTheme="minorHAnsi"/>
        <w:spacing w:val="-1"/>
        <w:w w:val="78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Mai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hyperlink r:id="rId2">
      <w:r>
        <w:rPr>
          <w:rFonts w:cs="Calibri" w:ascii="Calibri" w:hAnsi="Calibri" w:asciiTheme="minorHAnsi" w:cstheme="minorHAnsi" w:hAnsiTheme="minorHAnsi"/>
          <w:color w:val="0000FF"/>
          <w:w w:val="106"/>
          <w:sz w:val="20"/>
          <w:szCs w:val="20"/>
          <w:u w:val="single" w:color="0000FF"/>
        </w:rPr>
        <w:t>r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>
        <w:rPr>
          <w:rFonts w:cs="Calibri" w:ascii="Calibri" w:hAnsi="Calibri" w:asciiTheme="minorHAnsi" w:cstheme="minorHAnsi" w:hAnsiTheme="minorHAnsi"/>
          <w:color w:val="0000FF"/>
          <w:w w:val="99"/>
          <w:sz w:val="20"/>
          <w:szCs w:val="20"/>
          <w:u w:val="single" w:color="0000FF"/>
        </w:rPr>
        <w:t>b@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w w:val="116"/>
          <w:sz w:val="20"/>
          <w:szCs w:val="20"/>
          <w:u w:val="single" w:color="0000FF"/>
        </w:rPr>
        <w:t>tr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u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98"/>
          <w:sz w:val="20"/>
          <w:szCs w:val="20"/>
          <w:u w:val="single" w:color="0000FF"/>
        </w:rPr>
        <w:t>on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.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129"/>
          <w:sz w:val="20"/>
          <w:szCs w:val="20"/>
          <w:u w:val="single" w:color="0000FF"/>
        </w:rPr>
        <w:t>t</w:t>
      </w:r>
      <w:r>
        <w:rPr>
          <w:rFonts w:cs="Calibri" w:ascii="Calibri" w:hAnsi="Calibri" w:asciiTheme="minorHAnsi" w:cstheme="minorHAnsi" w:hAnsiTheme="minorHAnsi"/>
          <w:color w:val="0000FF"/>
          <w:spacing w:val="-10"/>
          <w:sz w:val="20"/>
          <w:szCs w:val="20"/>
        </w:rPr>
        <w:t xml:space="preserve"> </w:t>
      </w:r>
    </w:hyperlink>
    <w:r>
      <w:rPr>
        <w:rFonts w:cs="Calibri" w:ascii="Calibri" w:hAnsi="Calibri" w:asciiTheme="minorHAnsi" w:cstheme="minorHAnsi" w:hAnsiTheme="minorHAnsi"/>
        <w:spacing w:val="-2"/>
        <w:w w:val="82"/>
        <w:sz w:val="20"/>
        <w:szCs w:val="20"/>
      </w:rPr>
      <w:t>P</w:t>
    </w:r>
    <w:r>
      <w:rPr>
        <w:rFonts w:cs="Calibri" w:ascii="Calibri" w:hAnsi="Calibri" w:asciiTheme="minorHAnsi" w:cstheme="minorHAnsi" w:hAnsiTheme="minorHAnsi"/>
        <w:w w:val="7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77"/>
        <w:sz w:val="20"/>
        <w:szCs w:val="20"/>
      </w:rPr>
      <w:t>C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hyperlink r:id="rId3">
      <w:r>
        <w:rPr>
          <w:rFonts w:cs="Calibri" w:ascii="Calibri" w:hAnsi="Calibri" w:asciiTheme="minorHAnsi" w:cstheme="minorHAnsi" w:hAnsiTheme="minorHAnsi"/>
          <w:color w:val="0000FF"/>
          <w:w w:val="106"/>
          <w:sz w:val="20"/>
          <w:szCs w:val="20"/>
          <w:u w:val="single" w:color="0000FF"/>
        </w:rPr>
        <w:t>r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>
        <w:rPr>
          <w:rFonts w:cs="Calibri" w:ascii="Calibri" w:hAnsi="Calibri" w:asciiTheme="minorHAnsi" w:cstheme="minorHAnsi" w:hAnsiTheme="minorHAnsi"/>
          <w:color w:val="0000FF"/>
          <w:w w:val="99"/>
          <w:sz w:val="20"/>
          <w:szCs w:val="20"/>
          <w:u w:val="single" w:color="0000FF"/>
        </w:rPr>
        <w:t>b@p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89"/>
          <w:sz w:val="20"/>
          <w:szCs w:val="20"/>
          <w:u w:val="single" w:color="0000FF"/>
        </w:rPr>
        <w:t>c.i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w w:val="116"/>
          <w:sz w:val="20"/>
          <w:szCs w:val="20"/>
          <w:u w:val="single" w:color="0000FF"/>
        </w:rPr>
        <w:t>tr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u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98"/>
          <w:sz w:val="20"/>
          <w:szCs w:val="20"/>
          <w:u w:val="single" w:color="0000FF"/>
        </w:rPr>
        <w:t>on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.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>
    <w:pPr>
      <w:pStyle w:val="Normal"/>
      <w:spacing w:lineRule="auto" w:line="252"/>
      <w:ind w:left="2326" w:right="2030" w:hanging="300"/>
      <w:jc w:val="center"/>
      <w:rPr/>
    </w:pPr>
    <w:r>
      <w:rPr/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52"/>
      <w:ind w:left="2326" w:right="31" w:hanging="2326"/>
      <w:jc w:val="center"/>
      <w:rPr>
        <w:rFonts w:ascii="Calibri" w:hAnsi="Calibri" w:cs="Calibri" w:asciiTheme="minorHAnsi" w:cstheme="minorHAnsi" w:hAnsiTheme="minorHAnsi"/>
        <w:b/>
        <w:b/>
        <w:sz w:val="28"/>
      </w:rPr>
    </w:pPr>
    <w:r>
      <w:rPr>
        <w:rFonts w:cs="Calibri" w:ascii="Calibri" w:hAnsi="Calibri" w:asciiTheme="minorHAnsi" w:cstheme="minorHAnsi" w:hAnsiTheme="minorHAnsi"/>
        <w:b/>
        <w:sz w:val="28"/>
      </w:rPr>
      <w:t>VERBALE CONSIGLIO DI CLASSE</w:t>
    </w:r>
  </w:p>
  <w:p>
    <w:pPr>
      <w:pStyle w:val="Normal"/>
      <w:spacing w:lineRule="auto" w:line="252"/>
      <w:ind w:left="2326" w:right="2030" w:hanging="300"/>
      <w:jc w:val="center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cs="Calibri" w:cstheme="minorHAnsi" w:ascii="Calibri" w:hAnsi="Calibri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887c73"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3326b"/>
    <w:rPr>
      <w:rFonts w:ascii="Tahoma" w:hAnsi="Tahoma" w:eastAsia="Carlito" w:cs="Tahoma"/>
      <w:sz w:val="16"/>
      <w:szCs w:val="16"/>
      <w:lang w:val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e1e65"/>
    <w:rPr>
      <w:rFonts w:ascii="Carlito" w:hAnsi="Carlito" w:eastAsia="Carlito" w:cs="Carlito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3e1e65"/>
    <w:rPr>
      <w:rFonts w:ascii="Carlito" w:hAnsi="Carlito" w:eastAsia="Carlito" w:cs="Carlito"/>
      <w:lang w:val="it-IT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7e5110"/>
    <w:rPr>
      <w:rFonts w:ascii="Carlito" w:hAnsi="Carlito" w:eastAsia="Carlito" w:cs="Carlito"/>
      <w:lang w:val="it-I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rsid w:val="00887c73"/>
    <w:pPr/>
    <w:rPr>
      <w:sz w:val="24"/>
      <w:szCs w:val="24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olo11" w:customStyle="1">
    <w:name w:val="Titolo 11"/>
    <w:basedOn w:val="Normal"/>
    <w:uiPriority w:val="1"/>
    <w:qFormat/>
    <w:rsid w:val="00887c73"/>
    <w:pPr>
      <w:spacing w:before="1" w:after="0"/>
      <w:ind w:left="112" w:hanging="0"/>
      <w:outlineLvl w:val="1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887c73"/>
    <w:pPr>
      <w:spacing w:before="14" w:after="0"/>
      <w:ind w:left="1508" w:right="1509" w:hanging="0"/>
      <w:jc w:val="center"/>
    </w:pPr>
    <w:rPr>
      <w:rFonts w:ascii="Trebuchet MS" w:hAnsi="Trebuchet MS" w:eastAsia="Trebuchet MS" w:cs="Trebuchet MS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887c73"/>
    <w:pPr/>
    <w:rPr/>
  </w:style>
  <w:style w:type="paragraph" w:styleId="TableParagraph" w:customStyle="1">
    <w:name w:val="Table Paragraph"/>
    <w:basedOn w:val="Normal"/>
    <w:uiPriority w:val="1"/>
    <w:qFormat/>
    <w:rsid w:val="00887c73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3326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ad3c18"/>
    <w:pPr>
      <w:widowControl/>
      <w:spacing w:before="100" w:after="10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3e1e6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3e1e6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7e5110"/>
    <w:pPr>
      <w:spacing w:lineRule="auto" w:line="480" w:before="0" w:after="120"/>
    </w:pPr>
    <w:rPr/>
  </w:style>
  <w:style w:type="paragraph" w:styleId="Normal1" w:customStyle="1">
    <w:name w:val="Normal1"/>
    <w:qFormat/>
    <w:rsid w:val="007e51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mbria" w:cs="Times New Roman"/>
      <w:color w:val="auto"/>
      <w:kern w:val="0"/>
      <w:sz w:val="20"/>
      <w:szCs w:val="20"/>
      <w:lang w:val="it-IT" w:eastAsia="it-IT" w:bidi="it-IT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87c7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is09100b@istruzione.it" TargetMode="External"/><Relationship Id="rId3" Type="http://schemas.openxmlformats.org/officeDocument/2006/relationships/hyperlink" Target="mailto:rmis09100b@pec.istruzione.it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CC929-2CC8-4A09-9B9D-19FFB9E4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Application>LibreOffice/7.1.5.2$Windows_X86_64 LibreOffice_project/85f04e9f809797b8199d13c421bd8a2b025d52b5</Application>
  <AppVersion>15.0000</AppVersion>
  <Pages>6</Pages>
  <Words>849</Words>
  <Characters>5229</Characters>
  <CharactersWithSpaces>6016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2021-07-30T08:26:00Z</dcterms:created>
  <dc:creator>F. FERRARA</dc:creator>
  <dc:description/>
  <dc:language>it-IT</dc:language>
  <cp:lastModifiedBy/>
  <dcterms:modified xsi:type="dcterms:W3CDTF">2022-11-09T20:17:15Z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