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sectPr>
          <w:headerReference r:id="rId7" w:type="default"/>
          <w:footerReference r:id="rId8" w:type="default"/>
          <w:pgSz w:h="16840" w:w="11910" w:orient="portrait"/>
          <w:pgMar w:bottom="567" w:top="709" w:left="907" w:right="907" w:header="720" w:footer="720"/>
          <w:pgNumType w:start="1"/>
        </w:sect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0" w:sz="4" w:val="single"/>
          <w:right w:color="000000" w:space="4" w:sz="4" w:val="single"/>
        </w:pBdr>
        <w:jc w:val="cente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0" w:sz="4" w:val="single"/>
          <w:right w:color="000000" w:space="4" w:sz="4" w:val="single"/>
        </w:pBdr>
        <w:spacing w:line="276" w:lineRule="auto"/>
        <w:jc w:val="center"/>
        <w:rPr>
          <w:b w:val="1"/>
          <w:sz w:val="28"/>
          <w:szCs w:val="28"/>
        </w:rPr>
      </w:pPr>
      <w:r w:rsidDel="00000000" w:rsidR="00000000" w:rsidRPr="00000000">
        <w:rPr>
          <w:sz w:val="28"/>
          <w:szCs w:val="28"/>
          <w:rtl w:val="0"/>
        </w:rPr>
        <w:t xml:space="preserve">VERBALE N. </w:t>
      </w:r>
      <w:r w:rsidDel="00000000" w:rsidR="00000000" w:rsidRPr="00000000">
        <w:rPr>
          <w:b w:val="1"/>
          <w:sz w:val="28"/>
          <w:szCs w:val="28"/>
          <w:rtl w:val="0"/>
        </w:rPr>
        <w:t xml:space="preserve">001 </w:t>
      </w:r>
      <w:r w:rsidDel="00000000" w:rsidR="00000000" w:rsidRPr="00000000">
        <w:rPr>
          <w:sz w:val="28"/>
          <w:szCs w:val="28"/>
          <w:rtl w:val="0"/>
        </w:rPr>
        <w:t xml:space="preserve">DEL MESE </w:t>
      </w:r>
      <w:r w:rsidDel="00000000" w:rsidR="00000000" w:rsidRPr="00000000">
        <w:rPr>
          <w:b w:val="1"/>
          <w:sz w:val="28"/>
          <w:szCs w:val="28"/>
          <w:rtl w:val="0"/>
        </w:rPr>
        <w:t xml:space="preserve">OTTOBRE</w:t>
      </w:r>
    </w:p>
    <w:p w:rsidR="00000000" w:rsidDel="00000000" w:rsidP="00000000" w:rsidRDefault="00000000" w:rsidRPr="00000000" w14:paraId="00000005">
      <w:pPr>
        <w:pBdr>
          <w:top w:color="000000" w:space="1" w:sz="4" w:val="single"/>
          <w:left w:color="000000" w:space="4" w:sz="4" w:val="single"/>
          <w:bottom w:color="000000" w:space="0" w:sz="4" w:val="single"/>
          <w:right w:color="000000" w:space="4" w:sz="4" w:val="single"/>
        </w:pBdr>
        <w:spacing w:line="276" w:lineRule="auto"/>
        <w:jc w:val="center"/>
        <w:rPr>
          <w:b w:val="1"/>
          <w:sz w:val="28"/>
          <w:szCs w:val="28"/>
        </w:rPr>
      </w:pPr>
      <w:r w:rsidDel="00000000" w:rsidR="00000000" w:rsidRPr="00000000">
        <w:rPr>
          <w:sz w:val="28"/>
          <w:szCs w:val="28"/>
          <w:rtl w:val="0"/>
        </w:rPr>
        <w:t xml:space="preserve">CONSIGLIO DI CLASSE </w:t>
      </w:r>
      <w:r w:rsidDel="00000000" w:rsidR="00000000" w:rsidRPr="00000000">
        <w:rPr>
          <w:b w:val="1"/>
          <w:sz w:val="28"/>
          <w:szCs w:val="28"/>
          <w:rtl w:val="0"/>
        </w:rPr>
        <w:t xml:space="preserve">5</w:t>
      </w:r>
      <w:r w:rsidDel="00000000" w:rsidR="00000000" w:rsidRPr="00000000">
        <w:rPr>
          <w:sz w:val="28"/>
          <w:szCs w:val="28"/>
          <w:rtl w:val="0"/>
        </w:rPr>
        <w:t xml:space="preserve">  SEZ. </w:t>
      </w:r>
      <w:r w:rsidDel="00000000" w:rsidR="00000000" w:rsidRPr="00000000">
        <w:rPr>
          <w:b w:val="1"/>
          <w:sz w:val="28"/>
          <w:szCs w:val="28"/>
          <w:rtl w:val="0"/>
        </w:rPr>
        <w:t xml:space="preserve">BS</w:t>
      </w:r>
    </w:p>
    <w:p w:rsidR="00000000" w:rsidDel="00000000" w:rsidP="00000000" w:rsidRDefault="00000000" w:rsidRPr="00000000" w14:paraId="00000006">
      <w:pPr>
        <w:pBdr>
          <w:top w:color="000000" w:space="1" w:sz="4" w:val="single"/>
          <w:left w:color="000000" w:space="4" w:sz="4" w:val="single"/>
          <w:bottom w:color="000000" w:space="0" w:sz="4" w:val="single"/>
          <w:right w:color="000000" w:space="4" w:sz="4" w:val="single"/>
        </w:pBdr>
        <w:spacing w:line="276" w:lineRule="auto"/>
        <w:jc w:val="center"/>
        <w:rPr>
          <w:b w:val="1"/>
          <w:sz w:val="28"/>
          <w:szCs w:val="28"/>
        </w:rPr>
      </w:pPr>
      <w:r w:rsidDel="00000000" w:rsidR="00000000" w:rsidRPr="00000000">
        <w:rPr>
          <w:sz w:val="28"/>
          <w:szCs w:val="28"/>
          <w:rtl w:val="0"/>
        </w:rPr>
        <w:t xml:space="preserve">INDIRIZZO </w:t>
      </w:r>
      <w:r w:rsidDel="00000000" w:rsidR="00000000" w:rsidRPr="00000000">
        <w:rPr>
          <w:b w:val="1"/>
          <w:sz w:val="28"/>
          <w:szCs w:val="28"/>
          <w:rtl w:val="0"/>
        </w:rPr>
        <w:t xml:space="preserve">LICEO SCIENTIFICO OSA</w:t>
      </w:r>
      <w:r w:rsidDel="00000000" w:rsidR="00000000" w:rsidRPr="00000000">
        <w:rPr>
          <w:sz w:val="28"/>
          <w:szCs w:val="28"/>
          <w:rtl w:val="0"/>
        </w:rPr>
        <w:t xml:space="preserve"> A.S. </w:t>
      </w:r>
      <w:r w:rsidDel="00000000" w:rsidR="00000000" w:rsidRPr="00000000">
        <w:rPr>
          <w:b w:val="1"/>
          <w:sz w:val="28"/>
          <w:szCs w:val="28"/>
          <w:rtl w:val="0"/>
        </w:rPr>
        <w:t xml:space="preserve">2022- 2023</w:t>
      </w:r>
    </w:p>
    <w:p w:rsidR="00000000" w:rsidDel="00000000" w:rsidP="00000000" w:rsidRDefault="00000000" w:rsidRPr="00000000" w14:paraId="00000007">
      <w:pPr>
        <w:pBdr>
          <w:top w:color="000000" w:space="1" w:sz="4" w:val="single"/>
          <w:left w:color="000000" w:space="4" w:sz="4" w:val="single"/>
          <w:bottom w:color="000000" w:space="0" w:sz="4" w:val="single"/>
          <w:right w:color="000000" w:space="4" w:sz="4" w:val="single"/>
        </w:pBdr>
        <w:jc w:val="center"/>
        <w:rPr>
          <w:b w:val="1"/>
          <w:u w:val="single"/>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spacing w:after="120" w:lineRule="auto"/>
        <w:rPr>
          <w:b w:val="1"/>
        </w:rPr>
      </w:pPr>
      <w:r w:rsidDel="00000000" w:rsidR="00000000" w:rsidRPr="00000000">
        <w:rPr>
          <w:b w:val="1"/>
          <w:rtl w:val="0"/>
        </w:rPr>
        <w:t xml:space="preserve">La componente DOCENTI del C.d.c. </w:t>
      </w:r>
    </w:p>
    <w:tbl>
      <w:tblPr>
        <w:tblStyle w:val="Table1"/>
        <w:tblW w:w="105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3"/>
        <w:gridCol w:w="4177"/>
        <w:gridCol w:w="1185"/>
        <w:gridCol w:w="1155"/>
        <w:tblGridChange w:id="0">
          <w:tblGrid>
            <w:gridCol w:w="4073"/>
            <w:gridCol w:w="4177"/>
            <w:gridCol w:w="1185"/>
            <w:gridCol w:w="1155"/>
          </w:tblGrid>
        </w:tblGridChange>
      </w:tblGrid>
      <w:tr>
        <w:trPr>
          <w:cantSplit w:val="0"/>
          <w:tblHeader w:val="0"/>
        </w:trPr>
        <w:tc>
          <w:tcPr>
            <w:vAlign w:val="center"/>
          </w:tcPr>
          <w:p w:rsidR="00000000" w:rsidDel="00000000" w:rsidP="00000000" w:rsidRDefault="00000000" w:rsidRPr="00000000" w14:paraId="0000000A">
            <w:pPr>
              <w:jc w:val="center"/>
              <w:rPr>
                <w:b w:val="1"/>
                <w:i w:val="1"/>
              </w:rPr>
            </w:pPr>
            <w:r w:rsidDel="00000000" w:rsidR="00000000" w:rsidRPr="00000000">
              <w:rPr>
                <w:b w:val="1"/>
                <w:i w:val="1"/>
                <w:rtl w:val="0"/>
              </w:rPr>
              <w:t xml:space="preserve">Cognome e Nome</w:t>
            </w:r>
          </w:p>
        </w:tc>
        <w:tc>
          <w:tcPr>
            <w:vAlign w:val="center"/>
          </w:tcPr>
          <w:p w:rsidR="00000000" w:rsidDel="00000000" w:rsidP="00000000" w:rsidRDefault="00000000" w:rsidRPr="00000000" w14:paraId="0000000B">
            <w:pPr>
              <w:jc w:val="center"/>
              <w:rPr>
                <w:b w:val="1"/>
                <w:i w:val="1"/>
              </w:rPr>
            </w:pPr>
            <w:r w:rsidDel="00000000" w:rsidR="00000000" w:rsidRPr="00000000">
              <w:rPr>
                <w:b w:val="1"/>
                <w:i w:val="1"/>
                <w:rtl w:val="0"/>
              </w:rPr>
              <w:t xml:space="preserve">Materia di insegnamento</w:t>
            </w:r>
          </w:p>
        </w:tc>
        <w:tc>
          <w:tcPr>
            <w:vAlign w:val="center"/>
          </w:tcPr>
          <w:p w:rsidR="00000000" w:rsidDel="00000000" w:rsidP="00000000" w:rsidRDefault="00000000" w:rsidRPr="00000000" w14:paraId="0000000C">
            <w:pPr>
              <w:jc w:val="center"/>
              <w:rPr>
                <w:b w:val="1"/>
                <w:i w:val="1"/>
              </w:rPr>
            </w:pPr>
            <w:r w:rsidDel="00000000" w:rsidR="00000000" w:rsidRPr="00000000">
              <w:rPr>
                <w:b w:val="1"/>
                <w:i w:val="1"/>
                <w:rtl w:val="0"/>
              </w:rPr>
              <w:t xml:space="preserve">Presente</w:t>
            </w:r>
          </w:p>
        </w:tc>
        <w:tc>
          <w:tcPr/>
          <w:p w:rsidR="00000000" w:rsidDel="00000000" w:rsidP="00000000" w:rsidRDefault="00000000" w:rsidRPr="00000000" w14:paraId="0000000D">
            <w:pPr>
              <w:jc w:val="center"/>
              <w:rPr>
                <w:b w:val="1"/>
                <w:i w:val="1"/>
              </w:rPr>
            </w:pPr>
            <w:r w:rsidDel="00000000" w:rsidR="00000000" w:rsidRPr="00000000">
              <w:rPr>
                <w:b w:val="1"/>
                <w:i w:val="1"/>
                <w:rtl w:val="0"/>
              </w:rPr>
              <w:t xml:space="preserve">Assente</w:t>
            </w:r>
          </w:p>
        </w:tc>
      </w:tr>
      <w:tr>
        <w:trPr>
          <w:cantSplit w:val="0"/>
          <w:tblHeader w:val="0"/>
        </w:trPr>
        <w:tc>
          <w:tcPr/>
          <w:p w:rsidR="00000000" w:rsidDel="00000000" w:rsidP="00000000" w:rsidRDefault="00000000" w:rsidRPr="00000000" w14:paraId="0000000E">
            <w:pPr>
              <w:widowControl w:val="1"/>
              <w:jc w:val="both"/>
              <w:rPr>
                <w:rFonts w:ascii="Arial" w:cs="Arial" w:eastAsia="Arial" w:hAnsi="Arial"/>
              </w:rPr>
            </w:pPr>
            <w:r w:rsidDel="00000000" w:rsidR="00000000" w:rsidRPr="00000000">
              <w:rPr>
                <w:rFonts w:ascii="Arial" w:cs="Arial" w:eastAsia="Arial" w:hAnsi="Arial"/>
                <w:rtl w:val="0"/>
              </w:rPr>
              <w:t xml:space="preserve">D’Errico Debora </w:t>
            </w:r>
          </w:p>
        </w:tc>
        <w:tc>
          <w:tcPr>
            <w:vAlign w:val="center"/>
          </w:tcPr>
          <w:p w:rsidR="00000000" w:rsidDel="00000000" w:rsidP="00000000" w:rsidRDefault="00000000" w:rsidRPr="00000000" w14:paraId="0000000F">
            <w:pPr>
              <w:rPr>
                <w:sz w:val="18"/>
                <w:szCs w:val="18"/>
              </w:rPr>
            </w:pPr>
            <w:r w:rsidDel="00000000" w:rsidR="00000000" w:rsidRPr="00000000">
              <w:rPr>
                <w:rFonts w:ascii="Arial" w:cs="Arial" w:eastAsia="Arial" w:hAnsi="Arial"/>
                <w:rtl w:val="0"/>
              </w:rPr>
              <w:t xml:space="preserve">Lingua e Letteratura Italiane e Storia</w:t>
            </w:r>
            <w:r w:rsidDel="00000000" w:rsidR="00000000" w:rsidRPr="00000000">
              <w:rPr>
                <w:rtl w:val="0"/>
              </w:rPr>
            </w:r>
          </w:p>
        </w:tc>
        <w:tc>
          <w:tcPr>
            <w:vAlign w:val="center"/>
          </w:tcPr>
          <w:p w:rsidR="00000000" w:rsidDel="00000000" w:rsidP="00000000" w:rsidRDefault="00000000" w:rsidRPr="00000000" w14:paraId="00000010">
            <w:pPr>
              <w:jc w:val="center"/>
              <w:rPr>
                <w:b w:val="1"/>
              </w:rPr>
            </w:pPr>
            <w:r w:rsidDel="00000000" w:rsidR="00000000" w:rsidRPr="00000000">
              <w:rPr>
                <w:rtl w:val="0"/>
              </w:rPr>
            </w:r>
          </w:p>
        </w:tc>
        <w:tc>
          <w:tcPr/>
          <w:p w:rsidR="00000000" w:rsidDel="00000000" w:rsidP="00000000" w:rsidRDefault="00000000" w:rsidRPr="00000000" w14:paraId="00000011">
            <w:pPr>
              <w:jc w:val="center"/>
              <w:rPr>
                <w:b w:val="1"/>
              </w:rPr>
            </w:pPr>
            <w:r w:rsidDel="00000000" w:rsidR="00000000" w:rsidRPr="00000000">
              <w:rPr>
                <w:b w:val="1"/>
                <w:rtl w:val="0"/>
              </w:rPr>
              <w:t xml:space="preserve">X</w:t>
            </w:r>
          </w:p>
        </w:tc>
      </w:tr>
      <w:tr>
        <w:trPr>
          <w:cantSplit w:val="0"/>
          <w:tblHeader w:val="0"/>
        </w:trPr>
        <w:tc>
          <w:tcPr/>
          <w:p w:rsidR="00000000" w:rsidDel="00000000" w:rsidP="00000000" w:rsidRDefault="00000000" w:rsidRPr="00000000" w14:paraId="00000012">
            <w:pPr>
              <w:widowControl w:val="1"/>
              <w:jc w:val="both"/>
              <w:rPr>
                <w:rFonts w:ascii="Arial" w:cs="Arial" w:eastAsia="Arial" w:hAnsi="Arial"/>
              </w:rPr>
            </w:pPr>
            <w:r w:rsidDel="00000000" w:rsidR="00000000" w:rsidRPr="00000000">
              <w:rPr>
                <w:rFonts w:ascii="Arial" w:cs="Arial" w:eastAsia="Arial" w:hAnsi="Arial"/>
                <w:rtl w:val="0"/>
              </w:rPr>
              <w:t xml:space="preserve">Abbate Daniela</w:t>
            </w:r>
          </w:p>
        </w:tc>
        <w:tc>
          <w:tcPr>
            <w:vAlign w:val="center"/>
          </w:tcPr>
          <w:p w:rsidR="00000000" w:rsidDel="00000000" w:rsidP="00000000" w:rsidRDefault="00000000" w:rsidRPr="00000000" w14:paraId="00000013">
            <w:pPr>
              <w:rPr>
                <w:sz w:val="18"/>
                <w:szCs w:val="18"/>
              </w:rPr>
            </w:pPr>
            <w:r w:rsidDel="00000000" w:rsidR="00000000" w:rsidRPr="00000000">
              <w:rPr>
                <w:rFonts w:ascii="Arial" w:cs="Arial" w:eastAsia="Arial" w:hAnsi="Arial"/>
                <w:rtl w:val="0"/>
              </w:rPr>
              <w:t xml:space="preserve">Informatica</w:t>
            </w:r>
            <w:r w:rsidDel="00000000" w:rsidR="00000000" w:rsidRPr="00000000">
              <w:rPr>
                <w:rtl w:val="0"/>
              </w:rPr>
            </w:r>
          </w:p>
        </w:tc>
        <w:tc>
          <w:tcPr>
            <w:vAlign w:val="center"/>
          </w:tcPr>
          <w:p w:rsidR="00000000" w:rsidDel="00000000" w:rsidP="00000000" w:rsidRDefault="00000000" w:rsidRPr="00000000" w14:paraId="00000014">
            <w:pPr>
              <w:jc w:val="center"/>
              <w:rPr>
                <w:b w:val="1"/>
              </w:rPr>
            </w:pPr>
            <w:r w:rsidDel="00000000" w:rsidR="00000000" w:rsidRPr="00000000">
              <w:rPr>
                <w:b w:val="1"/>
                <w:rtl w:val="0"/>
              </w:rPr>
              <w:t xml:space="preserve">X</w:t>
            </w:r>
          </w:p>
        </w:tc>
        <w:tc>
          <w:tcPr/>
          <w:p w:rsidR="00000000" w:rsidDel="00000000" w:rsidP="00000000" w:rsidRDefault="00000000" w:rsidRPr="00000000" w14:paraId="00000015">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16">
            <w:pPr>
              <w:widowControl w:val="1"/>
              <w:jc w:val="both"/>
              <w:rPr>
                <w:rFonts w:ascii="Arial" w:cs="Arial" w:eastAsia="Arial" w:hAnsi="Arial"/>
              </w:rPr>
            </w:pPr>
            <w:r w:rsidDel="00000000" w:rsidR="00000000" w:rsidRPr="00000000">
              <w:rPr>
                <w:rFonts w:ascii="Arial" w:cs="Arial" w:eastAsia="Arial" w:hAnsi="Arial"/>
                <w:rtl w:val="0"/>
              </w:rPr>
              <w:t xml:space="preserve">Sciva Rossella</w:t>
            </w:r>
          </w:p>
        </w:tc>
        <w:tc>
          <w:tcPr>
            <w:vAlign w:val="center"/>
          </w:tcPr>
          <w:p w:rsidR="00000000" w:rsidDel="00000000" w:rsidP="00000000" w:rsidRDefault="00000000" w:rsidRPr="00000000" w14:paraId="00000017">
            <w:pPr>
              <w:rPr>
                <w:sz w:val="18"/>
                <w:szCs w:val="18"/>
              </w:rPr>
            </w:pPr>
            <w:r w:rsidDel="00000000" w:rsidR="00000000" w:rsidRPr="00000000">
              <w:rPr>
                <w:rFonts w:ascii="Arial" w:cs="Arial" w:eastAsia="Arial" w:hAnsi="Arial"/>
                <w:rtl w:val="0"/>
              </w:rPr>
              <w:t xml:space="preserve">Scienze Motorie e Sportive</w:t>
            </w:r>
            <w:r w:rsidDel="00000000" w:rsidR="00000000" w:rsidRPr="00000000">
              <w:rPr>
                <w:rtl w:val="0"/>
              </w:rPr>
            </w:r>
          </w:p>
        </w:tc>
        <w:tc>
          <w:tcPr>
            <w:vAlign w:val="center"/>
          </w:tcPr>
          <w:p w:rsidR="00000000" w:rsidDel="00000000" w:rsidP="00000000" w:rsidRDefault="00000000" w:rsidRPr="00000000" w14:paraId="00000018">
            <w:pPr>
              <w:jc w:val="center"/>
              <w:rPr>
                <w:b w:val="1"/>
              </w:rPr>
            </w:pPr>
            <w:r w:rsidDel="00000000" w:rsidR="00000000" w:rsidRPr="00000000">
              <w:rPr>
                <w:b w:val="1"/>
                <w:rtl w:val="0"/>
              </w:rPr>
              <w:t xml:space="preserve">X</w:t>
            </w:r>
          </w:p>
        </w:tc>
        <w:tc>
          <w:tcPr/>
          <w:p w:rsidR="00000000" w:rsidDel="00000000" w:rsidP="00000000" w:rsidRDefault="00000000" w:rsidRPr="00000000" w14:paraId="00000019">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1A">
            <w:pPr>
              <w:widowControl w:val="1"/>
              <w:jc w:val="both"/>
              <w:rPr>
                <w:rFonts w:ascii="Arial" w:cs="Arial" w:eastAsia="Arial" w:hAnsi="Arial"/>
              </w:rPr>
            </w:pPr>
            <w:r w:rsidDel="00000000" w:rsidR="00000000" w:rsidRPr="00000000">
              <w:rPr>
                <w:rFonts w:ascii="Arial" w:cs="Arial" w:eastAsia="Arial" w:hAnsi="Arial"/>
                <w:rtl w:val="0"/>
              </w:rPr>
              <w:t xml:space="preserve">Greco Raffaello</w:t>
            </w:r>
          </w:p>
        </w:tc>
        <w:tc>
          <w:tcPr>
            <w:vAlign w:val="center"/>
          </w:tcPr>
          <w:p w:rsidR="00000000" w:rsidDel="00000000" w:rsidP="00000000" w:rsidRDefault="00000000" w:rsidRPr="00000000" w14:paraId="0000001B">
            <w:pPr>
              <w:rPr>
                <w:sz w:val="18"/>
                <w:szCs w:val="18"/>
              </w:rPr>
            </w:pPr>
            <w:r w:rsidDel="00000000" w:rsidR="00000000" w:rsidRPr="00000000">
              <w:rPr>
                <w:rFonts w:ascii="Arial" w:cs="Arial" w:eastAsia="Arial" w:hAnsi="Arial"/>
                <w:rtl w:val="0"/>
              </w:rPr>
              <w:t xml:space="preserve">Dis. E Storia dell’Arte</w:t>
            </w:r>
            <w:r w:rsidDel="00000000" w:rsidR="00000000" w:rsidRPr="00000000">
              <w:rPr>
                <w:rtl w:val="0"/>
              </w:rPr>
            </w:r>
          </w:p>
        </w:tc>
        <w:tc>
          <w:tcPr/>
          <w:p w:rsidR="00000000" w:rsidDel="00000000" w:rsidP="00000000" w:rsidRDefault="00000000" w:rsidRPr="00000000" w14:paraId="0000001C">
            <w:pPr>
              <w:jc w:val="center"/>
              <w:rPr>
                <w:b w:val="1"/>
              </w:rPr>
            </w:pPr>
            <w:r w:rsidDel="00000000" w:rsidR="00000000" w:rsidRPr="00000000">
              <w:rPr>
                <w:b w:val="1"/>
                <w:rtl w:val="0"/>
              </w:rPr>
              <w:t xml:space="preserve">X</w:t>
            </w:r>
          </w:p>
        </w:tc>
        <w:tc>
          <w:tcPr/>
          <w:p w:rsidR="00000000" w:rsidDel="00000000" w:rsidP="00000000" w:rsidRDefault="00000000" w:rsidRPr="00000000" w14:paraId="0000001D">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01E">
            <w:pPr>
              <w:widowControl w:val="1"/>
              <w:jc w:val="both"/>
              <w:rPr>
                <w:rFonts w:ascii="Arial" w:cs="Arial" w:eastAsia="Arial" w:hAnsi="Arial"/>
              </w:rPr>
            </w:pPr>
            <w:r w:rsidDel="00000000" w:rsidR="00000000" w:rsidRPr="00000000">
              <w:rPr>
                <w:rFonts w:ascii="Arial" w:cs="Arial" w:eastAsia="Arial" w:hAnsi="Arial"/>
                <w:rtl w:val="0"/>
              </w:rPr>
              <w:t xml:space="preserve">Iaria Michela </w:t>
            </w:r>
          </w:p>
        </w:tc>
        <w:tc>
          <w:tcPr>
            <w:vAlign w:val="center"/>
          </w:tcPr>
          <w:p w:rsidR="00000000" w:rsidDel="00000000" w:rsidP="00000000" w:rsidRDefault="00000000" w:rsidRPr="00000000" w14:paraId="0000001F">
            <w:pPr>
              <w:rPr>
                <w:sz w:val="18"/>
                <w:szCs w:val="18"/>
              </w:rPr>
            </w:pPr>
            <w:r w:rsidDel="00000000" w:rsidR="00000000" w:rsidRPr="00000000">
              <w:rPr>
                <w:rFonts w:ascii="Arial" w:cs="Arial" w:eastAsia="Arial" w:hAnsi="Arial"/>
                <w:rtl w:val="0"/>
              </w:rPr>
              <w:t xml:space="preserve">Fisica</w:t>
            </w:r>
            <w:r w:rsidDel="00000000" w:rsidR="00000000" w:rsidRPr="00000000">
              <w:rPr>
                <w:rtl w:val="0"/>
              </w:rPr>
            </w:r>
          </w:p>
        </w:tc>
        <w:tc>
          <w:tcPr/>
          <w:p w:rsidR="00000000" w:rsidDel="00000000" w:rsidP="00000000" w:rsidRDefault="00000000" w:rsidRPr="00000000" w14:paraId="00000020">
            <w:pPr>
              <w:jc w:val="center"/>
              <w:rPr>
                <w:b w:val="1"/>
              </w:rPr>
            </w:pPr>
            <w:r w:rsidDel="00000000" w:rsidR="00000000" w:rsidRPr="00000000">
              <w:rPr>
                <w:b w:val="1"/>
                <w:rtl w:val="0"/>
              </w:rPr>
              <w:t xml:space="preserve">X</w:t>
            </w:r>
          </w:p>
        </w:tc>
        <w:tc>
          <w:tcPr/>
          <w:p w:rsidR="00000000" w:rsidDel="00000000" w:rsidP="00000000" w:rsidRDefault="00000000" w:rsidRPr="00000000" w14:paraId="00000021">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022">
            <w:pPr>
              <w:widowControl w:val="1"/>
              <w:jc w:val="both"/>
              <w:rPr>
                <w:rFonts w:ascii="Arial" w:cs="Arial" w:eastAsia="Arial" w:hAnsi="Arial"/>
              </w:rPr>
            </w:pPr>
            <w:r w:rsidDel="00000000" w:rsidR="00000000" w:rsidRPr="00000000">
              <w:rPr>
                <w:rFonts w:ascii="Arial" w:cs="Arial" w:eastAsia="Arial" w:hAnsi="Arial"/>
                <w:rtl w:val="0"/>
              </w:rPr>
              <w:t xml:space="preserve">Apuzzo Isabella </w:t>
            </w:r>
          </w:p>
        </w:tc>
        <w:tc>
          <w:tcPr>
            <w:vAlign w:val="center"/>
          </w:tcPr>
          <w:p w:rsidR="00000000" w:rsidDel="00000000" w:rsidP="00000000" w:rsidRDefault="00000000" w:rsidRPr="00000000" w14:paraId="00000023">
            <w:pPr>
              <w:rPr>
                <w:sz w:val="18"/>
                <w:szCs w:val="18"/>
              </w:rPr>
            </w:pPr>
            <w:r w:rsidDel="00000000" w:rsidR="00000000" w:rsidRPr="00000000">
              <w:rPr>
                <w:rFonts w:ascii="Arial" w:cs="Arial" w:eastAsia="Arial" w:hAnsi="Arial"/>
                <w:rtl w:val="0"/>
              </w:rPr>
              <w:t xml:space="preserve">Scienze Naturali</w:t>
            </w:r>
            <w:r w:rsidDel="00000000" w:rsidR="00000000" w:rsidRPr="00000000">
              <w:rPr>
                <w:rtl w:val="0"/>
              </w:rPr>
            </w:r>
          </w:p>
        </w:tc>
        <w:tc>
          <w:tcPr/>
          <w:p w:rsidR="00000000" w:rsidDel="00000000" w:rsidP="00000000" w:rsidRDefault="00000000" w:rsidRPr="00000000" w14:paraId="00000024">
            <w:pPr>
              <w:jc w:val="center"/>
              <w:rPr>
                <w:b w:val="1"/>
              </w:rPr>
            </w:pPr>
            <w:r w:rsidDel="00000000" w:rsidR="00000000" w:rsidRPr="00000000">
              <w:rPr>
                <w:b w:val="1"/>
                <w:rtl w:val="0"/>
              </w:rPr>
              <w:t xml:space="preserve">X</w:t>
            </w:r>
          </w:p>
        </w:tc>
        <w:tc>
          <w:tcPr/>
          <w:p w:rsidR="00000000" w:rsidDel="00000000" w:rsidP="00000000" w:rsidRDefault="00000000" w:rsidRPr="00000000" w14:paraId="00000025">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026">
            <w:pPr>
              <w:widowControl w:val="1"/>
              <w:jc w:val="both"/>
              <w:rPr>
                <w:rFonts w:ascii="Arial" w:cs="Arial" w:eastAsia="Arial" w:hAnsi="Arial"/>
              </w:rPr>
            </w:pPr>
            <w:r w:rsidDel="00000000" w:rsidR="00000000" w:rsidRPr="00000000">
              <w:rPr>
                <w:rFonts w:ascii="Arial" w:cs="Arial" w:eastAsia="Arial" w:hAnsi="Arial"/>
                <w:rtl w:val="0"/>
              </w:rPr>
              <w:t xml:space="preserve">Chiaraluce Claudia </w:t>
            </w:r>
          </w:p>
        </w:tc>
        <w:tc>
          <w:tcPr>
            <w:vAlign w:val="center"/>
          </w:tcPr>
          <w:p w:rsidR="00000000" w:rsidDel="00000000" w:rsidP="00000000" w:rsidRDefault="00000000" w:rsidRPr="00000000" w14:paraId="00000027">
            <w:pPr>
              <w:rPr>
                <w:sz w:val="18"/>
                <w:szCs w:val="18"/>
              </w:rPr>
            </w:pPr>
            <w:r w:rsidDel="00000000" w:rsidR="00000000" w:rsidRPr="00000000">
              <w:rPr>
                <w:rFonts w:ascii="Arial" w:cs="Arial" w:eastAsia="Arial" w:hAnsi="Arial"/>
                <w:rtl w:val="0"/>
              </w:rPr>
              <w:t xml:space="preserve">Lingue e Cultura Straniera Inglese</w:t>
            </w:r>
            <w:r w:rsidDel="00000000" w:rsidR="00000000" w:rsidRPr="00000000">
              <w:rPr>
                <w:rtl w:val="0"/>
              </w:rPr>
            </w:r>
          </w:p>
        </w:tc>
        <w:tc>
          <w:tcPr/>
          <w:p w:rsidR="00000000" w:rsidDel="00000000" w:rsidP="00000000" w:rsidRDefault="00000000" w:rsidRPr="00000000" w14:paraId="00000028">
            <w:pPr>
              <w:jc w:val="center"/>
              <w:rPr>
                <w:b w:val="1"/>
              </w:rPr>
            </w:pPr>
            <w:r w:rsidDel="00000000" w:rsidR="00000000" w:rsidRPr="00000000">
              <w:rPr>
                <w:b w:val="1"/>
                <w:rtl w:val="0"/>
              </w:rPr>
              <w:t xml:space="preserve">X</w:t>
            </w:r>
          </w:p>
        </w:tc>
        <w:tc>
          <w:tcPr/>
          <w:p w:rsidR="00000000" w:rsidDel="00000000" w:rsidP="00000000" w:rsidRDefault="00000000" w:rsidRPr="00000000" w14:paraId="00000029">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02A">
            <w:pPr>
              <w:widowControl w:val="1"/>
              <w:jc w:val="both"/>
              <w:rPr>
                <w:rFonts w:ascii="Arial" w:cs="Arial" w:eastAsia="Arial" w:hAnsi="Arial"/>
              </w:rPr>
            </w:pPr>
            <w:r w:rsidDel="00000000" w:rsidR="00000000" w:rsidRPr="00000000">
              <w:rPr>
                <w:rFonts w:ascii="Arial" w:cs="Arial" w:eastAsia="Arial" w:hAnsi="Arial"/>
                <w:rtl w:val="0"/>
              </w:rPr>
              <w:t xml:space="preserve">Davide Fabrizio </w:t>
            </w:r>
          </w:p>
        </w:tc>
        <w:tc>
          <w:tcPr>
            <w:vAlign w:val="center"/>
          </w:tcPr>
          <w:p w:rsidR="00000000" w:rsidDel="00000000" w:rsidP="00000000" w:rsidRDefault="00000000" w:rsidRPr="00000000" w14:paraId="0000002B">
            <w:pPr>
              <w:rPr>
                <w:sz w:val="18"/>
                <w:szCs w:val="18"/>
              </w:rPr>
            </w:pPr>
            <w:r w:rsidDel="00000000" w:rsidR="00000000" w:rsidRPr="00000000">
              <w:rPr>
                <w:rFonts w:ascii="Arial" w:cs="Arial" w:eastAsia="Arial" w:hAnsi="Arial"/>
                <w:rtl w:val="0"/>
              </w:rPr>
              <w:t xml:space="preserve">Matematica</w:t>
            </w:r>
            <w:r w:rsidDel="00000000" w:rsidR="00000000" w:rsidRPr="00000000">
              <w:rPr>
                <w:rtl w:val="0"/>
              </w:rPr>
            </w:r>
          </w:p>
        </w:tc>
        <w:tc>
          <w:tcPr/>
          <w:p w:rsidR="00000000" w:rsidDel="00000000" w:rsidP="00000000" w:rsidRDefault="00000000" w:rsidRPr="00000000" w14:paraId="0000002C">
            <w:pPr>
              <w:jc w:val="center"/>
              <w:rPr>
                <w:b w:val="1"/>
              </w:rPr>
            </w:pPr>
            <w:r w:rsidDel="00000000" w:rsidR="00000000" w:rsidRPr="00000000">
              <w:rPr>
                <w:b w:val="1"/>
                <w:rtl w:val="0"/>
              </w:rPr>
              <w:t xml:space="preserve">X</w:t>
            </w:r>
          </w:p>
        </w:tc>
        <w:tc>
          <w:tcPr/>
          <w:p w:rsidR="00000000" w:rsidDel="00000000" w:rsidP="00000000" w:rsidRDefault="00000000" w:rsidRPr="00000000" w14:paraId="0000002D">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02E">
            <w:pPr>
              <w:widowControl w:val="1"/>
              <w:jc w:val="both"/>
              <w:rPr>
                <w:rFonts w:ascii="Arial" w:cs="Arial" w:eastAsia="Arial" w:hAnsi="Arial"/>
              </w:rPr>
            </w:pPr>
            <w:r w:rsidDel="00000000" w:rsidR="00000000" w:rsidRPr="00000000">
              <w:rPr>
                <w:rFonts w:ascii="Arial" w:cs="Arial" w:eastAsia="Arial" w:hAnsi="Arial"/>
                <w:rtl w:val="0"/>
              </w:rPr>
              <w:t xml:space="preserve">Capri Marco</w:t>
            </w:r>
          </w:p>
        </w:tc>
        <w:tc>
          <w:tcPr>
            <w:vAlign w:val="center"/>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Religione</w:t>
            </w:r>
          </w:p>
        </w:tc>
        <w:tc>
          <w:tcPr/>
          <w:p w:rsidR="00000000" w:rsidDel="00000000" w:rsidP="00000000" w:rsidRDefault="00000000" w:rsidRPr="00000000" w14:paraId="00000030">
            <w:pPr>
              <w:jc w:val="center"/>
              <w:rPr>
                <w:b w:val="1"/>
              </w:rPr>
            </w:pPr>
            <w:r w:rsidDel="00000000" w:rsidR="00000000" w:rsidRPr="00000000">
              <w:rPr>
                <w:b w:val="1"/>
                <w:rtl w:val="0"/>
              </w:rPr>
              <w:t xml:space="preserve">X</w:t>
            </w:r>
          </w:p>
        </w:tc>
        <w:tc>
          <w:tcPr/>
          <w:p w:rsidR="00000000" w:rsidDel="00000000" w:rsidP="00000000" w:rsidRDefault="00000000" w:rsidRPr="00000000" w14:paraId="00000031">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032">
            <w:pPr>
              <w:widowControl w:val="1"/>
              <w:jc w:val="both"/>
              <w:rPr>
                <w:rFonts w:ascii="Arial" w:cs="Arial" w:eastAsia="Arial" w:hAnsi="Arial"/>
              </w:rPr>
            </w:pPr>
            <w:r w:rsidDel="00000000" w:rsidR="00000000" w:rsidRPr="00000000">
              <w:rPr>
                <w:rFonts w:ascii="Arial" w:cs="Arial" w:eastAsia="Arial" w:hAnsi="Arial"/>
                <w:rtl w:val="0"/>
              </w:rPr>
              <w:t xml:space="preserve">Minghetti Anna</w:t>
            </w:r>
          </w:p>
        </w:tc>
        <w:tc>
          <w:tcPr>
            <w:vAlign w:val="center"/>
          </w:tcPr>
          <w:p w:rsidR="00000000" w:rsidDel="00000000" w:rsidP="00000000" w:rsidRDefault="00000000" w:rsidRPr="00000000" w14:paraId="00000033">
            <w:pPr>
              <w:rPr>
                <w:sz w:val="18"/>
                <w:szCs w:val="18"/>
              </w:rPr>
            </w:pPr>
            <w:r w:rsidDel="00000000" w:rsidR="00000000" w:rsidRPr="00000000">
              <w:rPr>
                <w:rFonts w:ascii="Arial" w:cs="Arial" w:eastAsia="Arial" w:hAnsi="Arial"/>
                <w:rtl w:val="0"/>
              </w:rPr>
              <w:t xml:space="preserve">Filosofia</w:t>
            </w:r>
            <w:r w:rsidDel="00000000" w:rsidR="00000000" w:rsidRPr="00000000">
              <w:rPr>
                <w:rtl w:val="0"/>
              </w:rPr>
            </w:r>
          </w:p>
        </w:tc>
        <w:tc>
          <w:tcPr/>
          <w:p w:rsidR="00000000" w:rsidDel="00000000" w:rsidP="00000000" w:rsidRDefault="00000000" w:rsidRPr="00000000" w14:paraId="00000034">
            <w:pPr>
              <w:jc w:val="center"/>
              <w:rPr>
                <w:b w:val="1"/>
              </w:rPr>
            </w:pPr>
            <w:r w:rsidDel="00000000" w:rsidR="00000000" w:rsidRPr="00000000">
              <w:rPr>
                <w:b w:val="1"/>
                <w:rtl w:val="0"/>
              </w:rPr>
              <w:t xml:space="preserve">X</w:t>
            </w:r>
          </w:p>
        </w:tc>
        <w:tc>
          <w:tcPr/>
          <w:p w:rsidR="00000000" w:rsidDel="00000000" w:rsidP="00000000" w:rsidRDefault="00000000" w:rsidRPr="00000000" w14:paraId="00000035">
            <w:pPr>
              <w:jc w:val="center"/>
              <w:rPr/>
            </w:pPr>
            <w:r w:rsidDel="00000000" w:rsidR="00000000" w:rsidRPr="00000000">
              <w:rPr>
                <w:rtl w:val="0"/>
              </w:rPr>
            </w:r>
          </w:p>
        </w:tc>
      </w:tr>
    </w:tbl>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Il giorno </w:t>
      </w:r>
      <w:r w:rsidDel="00000000" w:rsidR="00000000" w:rsidRPr="00000000">
        <w:rPr>
          <w:b w:val="1"/>
          <w:rtl w:val="0"/>
        </w:rPr>
        <w:t xml:space="preserve">04 </w:t>
      </w:r>
      <w:r w:rsidDel="00000000" w:rsidR="00000000" w:rsidRPr="00000000">
        <w:rPr>
          <w:rtl w:val="0"/>
        </w:rPr>
        <w:t xml:space="preserve">del mese di </w:t>
      </w:r>
      <w:r w:rsidDel="00000000" w:rsidR="00000000" w:rsidRPr="00000000">
        <w:rPr>
          <w:b w:val="1"/>
          <w:rtl w:val="0"/>
        </w:rPr>
        <w:t xml:space="preserve">ottobre </w:t>
      </w:r>
      <w:r w:rsidDel="00000000" w:rsidR="00000000" w:rsidRPr="00000000">
        <w:rPr>
          <w:rtl w:val="0"/>
        </w:rPr>
        <w:t xml:space="preserve">dell’anno scolastico </w:t>
      </w:r>
      <w:r w:rsidDel="00000000" w:rsidR="00000000" w:rsidRPr="00000000">
        <w:rPr>
          <w:b w:val="1"/>
          <w:rtl w:val="0"/>
        </w:rPr>
        <w:t xml:space="preserve">2022-2023 </w:t>
      </w:r>
      <w:r w:rsidDel="00000000" w:rsidR="00000000" w:rsidRPr="00000000">
        <w:rPr>
          <w:rtl w:val="0"/>
        </w:rPr>
        <w:t xml:space="preserve">alle ore </w:t>
      </w:r>
      <w:r w:rsidDel="00000000" w:rsidR="00000000" w:rsidRPr="00000000">
        <w:rPr>
          <w:b w:val="1"/>
          <w:rtl w:val="0"/>
        </w:rPr>
        <w:t xml:space="preserve">15:00 </w:t>
      </w:r>
      <w:r w:rsidDel="00000000" w:rsidR="00000000" w:rsidRPr="00000000">
        <w:rPr>
          <w:rtl w:val="0"/>
        </w:rPr>
        <w:t xml:space="preserve">in modalità telematica si riunisce il Consiglio di Classe della </w:t>
      </w:r>
      <w:r w:rsidDel="00000000" w:rsidR="00000000" w:rsidRPr="00000000">
        <w:rPr>
          <w:b w:val="1"/>
          <w:rtl w:val="0"/>
        </w:rPr>
        <w:t xml:space="preserve">5BS</w:t>
      </w:r>
      <w:r w:rsidDel="00000000" w:rsidR="00000000" w:rsidRPr="00000000">
        <w:rPr>
          <w:rtl w:val="0"/>
        </w:rPr>
        <w:t xml:space="preserve">, convocato con circolare n.</w:t>
      </w:r>
      <w:r w:rsidDel="00000000" w:rsidR="00000000" w:rsidRPr="00000000">
        <w:rPr>
          <w:b w:val="1"/>
          <w:rtl w:val="0"/>
        </w:rPr>
        <w:t xml:space="preserve"> 39/2022</w:t>
      </w:r>
      <w:r w:rsidDel="00000000" w:rsidR="00000000" w:rsidRPr="00000000">
        <w:rPr>
          <w:rtl w:val="0"/>
        </w:rPr>
        <w:t xml:space="preserve"> del </w:t>
      </w:r>
      <w:r w:rsidDel="00000000" w:rsidR="00000000" w:rsidRPr="00000000">
        <w:rPr>
          <w:b w:val="1"/>
          <w:rtl w:val="0"/>
        </w:rPr>
        <w:t xml:space="preserve">23/09/2022</w:t>
      </w:r>
      <w:r w:rsidDel="00000000" w:rsidR="00000000" w:rsidRPr="00000000">
        <w:rPr>
          <w:rtl w:val="0"/>
        </w:rPr>
        <w:t xml:space="preserve">, con la quale sono stati convocati le componenti (Docenti) del C.d.c.</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b w:val="1"/>
          <w:rtl w:val="0"/>
        </w:rPr>
        <w:t xml:space="preserve">Il Dirigente Scolastico è presente nei diversi c.d.c. che si effettuano contemporaneamente.</w:t>
      </w:r>
    </w:p>
    <w:p w:rsidR="00000000" w:rsidDel="00000000" w:rsidP="00000000" w:rsidRDefault="00000000" w:rsidRPr="00000000" w14:paraId="0000003B">
      <w:pPr>
        <w:jc w:val="both"/>
        <w:rPr>
          <w:b w:val="1"/>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b w:val="1"/>
          <w:rtl w:val="0"/>
        </w:rPr>
        <w:t xml:space="preserve">Presiede la riunione, Prof.ssa Michela IARIA, funge da segretario la prof.ssa Anna MINGHETTI</w:t>
      </w: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Riconosciuta la validità della seduta, il presidente la dichiara aperta, dando inizio alla discussione dei seguenti punti all’ordine del giorno.</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widowControl w:val="1"/>
        <w:numPr>
          <w:ilvl w:val="0"/>
          <w:numId w:val="1"/>
        </w:numPr>
        <w:ind w:left="502" w:hanging="360"/>
        <w:rPr>
          <w:b w:val="1"/>
        </w:rPr>
      </w:pPr>
      <w:r w:rsidDel="00000000" w:rsidR="00000000" w:rsidRPr="00000000">
        <w:rPr>
          <w:b w:val="1"/>
          <w:rtl w:val="0"/>
        </w:rPr>
        <w:t xml:space="preserve">Andamento didattico-disciplinare; </w:t>
      </w:r>
    </w:p>
    <w:p w:rsidR="00000000" w:rsidDel="00000000" w:rsidP="00000000" w:rsidRDefault="00000000" w:rsidRPr="00000000" w14:paraId="00000041">
      <w:pPr>
        <w:widowControl w:val="1"/>
        <w:numPr>
          <w:ilvl w:val="0"/>
          <w:numId w:val="1"/>
        </w:numPr>
        <w:ind w:left="502" w:hanging="360"/>
        <w:rPr>
          <w:b w:val="1"/>
        </w:rPr>
      </w:pPr>
      <w:r w:rsidDel="00000000" w:rsidR="00000000" w:rsidRPr="00000000">
        <w:rPr>
          <w:b w:val="1"/>
          <w:rtl w:val="0"/>
        </w:rPr>
        <w:t xml:space="preserve">Programmazione visite culturali e uscite didattiche, come indicato nella Circolare 32 del 20/09/2022; </w:t>
      </w:r>
    </w:p>
    <w:p w:rsidR="00000000" w:rsidDel="00000000" w:rsidP="00000000" w:rsidRDefault="00000000" w:rsidRPr="00000000" w14:paraId="00000042">
      <w:pPr>
        <w:widowControl w:val="1"/>
        <w:numPr>
          <w:ilvl w:val="0"/>
          <w:numId w:val="1"/>
        </w:numPr>
        <w:ind w:left="502" w:hanging="360"/>
        <w:rPr>
          <w:b w:val="1"/>
        </w:rPr>
      </w:pPr>
      <w:r w:rsidDel="00000000" w:rsidR="00000000" w:rsidRPr="00000000">
        <w:rPr>
          <w:b w:val="1"/>
          <w:rtl w:val="0"/>
        </w:rPr>
        <w:t xml:space="preserve">Proposte interventi di recupero e valorizzazione delle eccellenze; </w:t>
      </w:r>
    </w:p>
    <w:p w:rsidR="00000000" w:rsidDel="00000000" w:rsidP="00000000" w:rsidRDefault="00000000" w:rsidRPr="00000000" w14:paraId="00000043">
      <w:pPr>
        <w:widowControl w:val="1"/>
        <w:numPr>
          <w:ilvl w:val="0"/>
          <w:numId w:val="1"/>
        </w:numPr>
        <w:ind w:left="502" w:hanging="360"/>
        <w:rPr>
          <w:b w:val="1"/>
        </w:rPr>
      </w:pPr>
      <w:r w:rsidDel="00000000" w:rsidR="00000000" w:rsidRPr="00000000">
        <w:rPr>
          <w:b w:val="1"/>
          <w:rtl w:val="0"/>
        </w:rPr>
        <w:t xml:space="preserve">Nomina coordinatore di Educazione Civica;</w:t>
      </w:r>
    </w:p>
    <w:p w:rsidR="00000000" w:rsidDel="00000000" w:rsidP="00000000" w:rsidRDefault="00000000" w:rsidRPr="00000000" w14:paraId="00000044">
      <w:pPr>
        <w:widowControl w:val="1"/>
        <w:numPr>
          <w:ilvl w:val="0"/>
          <w:numId w:val="1"/>
        </w:numPr>
        <w:ind w:left="502" w:hanging="360"/>
        <w:rPr>
          <w:b w:val="1"/>
        </w:rPr>
      </w:pPr>
      <w:r w:rsidDel="00000000" w:rsidR="00000000" w:rsidRPr="00000000">
        <w:rPr>
          <w:b w:val="1"/>
          <w:rtl w:val="0"/>
        </w:rPr>
        <w:t xml:space="preserve">Per le classi terze, quarte e quinte: individuazione progetto PCTO; </w:t>
      </w:r>
    </w:p>
    <w:p w:rsidR="00000000" w:rsidDel="00000000" w:rsidP="00000000" w:rsidRDefault="00000000" w:rsidRPr="00000000" w14:paraId="00000045">
      <w:pPr>
        <w:widowControl w:val="1"/>
        <w:numPr>
          <w:ilvl w:val="0"/>
          <w:numId w:val="1"/>
        </w:numPr>
        <w:ind w:left="502" w:hanging="360"/>
        <w:rPr>
          <w:b w:val="1"/>
        </w:rPr>
      </w:pPr>
      <w:r w:rsidDel="00000000" w:rsidR="00000000" w:rsidRPr="00000000">
        <w:rPr>
          <w:b w:val="1"/>
          <w:rtl w:val="0"/>
        </w:rPr>
        <w:t xml:space="preserve">Nomina tutor PCTO; </w:t>
      </w:r>
    </w:p>
    <w:p w:rsidR="00000000" w:rsidDel="00000000" w:rsidP="00000000" w:rsidRDefault="00000000" w:rsidRPr="00000000" w14:paraId="00000046">
      <w:pPr>
        <w:widowControl w:val="1"/>
        <w:numPr>
          <w:ilvl w:val="0"/>
          <w:numId w:val="1"/>
        </w:numPr>
        <w:ind w:left="502" w:hanging="360"/>
        <w:rPr>
          <w:b w:val="1"/>
        </w:rPr>
      </w:pPr>
      <w:r w:rsidDel="00000000" w:rsidR="00000000" w:rsidRPr="00000000">
        <w:rPr>
          <w:b w:val="1"/>
          <w:rtl w:val="0"/>
        </w:rPr>
        <w:t xml:space="preserve">Per la classi quarte e quinte: individuazione modulo CLIL;</w:t>
      </w:r>
    </w:p>
    <w:p w:rsidR="00000000" w:rsidDel="00000000" w:rsidP="00000000" w:rsidRDefault="00000000" w:rsidRPr="00000000" w14:paraId="00000047">
      <w:pPr>
        <w:widowControl w:val="1"/>
        <w:numPr>
          <w:ilvl w:val="0"/>
          <w:numId w:val="1"/>
        </w:numPr>
        <w:ind w:left="502" w:hanging="360"/>
        <w:rPr>
          <w:b w:val="1"/>
        </w:rPr>
      </w:pPr>
      <w:r w:rsidDel="00000000" w:rsidR="00000000" w:rsidRPr="00000000">
        <w:rPr>
          <w:b w:val="1"/>
          <w:rtl w:val="0"/>
        </w:rPr>
        <w:t xml:space="preserve">Sperimentazione alunni atleti di alto livello, se presenti; </w:t>
      </w:r>
    </w:p>
    <w:p w:rsidR="00000000" w:rsidDel="00000000" w:rsidP="00000000" w:rsidRDefault="00000000" w:rsidRPr="00000000" w14:paraId="00000048">
      <w:pPr>
        <w:widowControl w:val="1"/>
        <w:numPr>
          <w:ilvl w:val="0"/>
          <w:numId w:val="1"/>
        </w:numPr>
        <w:ind w:left="502" w:hanging="360"/>
        <w:rPr>
          <w:b w:val="1"/>
        </w:rPr>
      </w:pPr>
      <w:r w:rsidDel="00000000" w:rsidR="00000000" w:rsidRPr="00000000">
        <w:rPr>
          <w:b w:val="1"/>
          <w:rtl w:val="0"/>
        </w:rPr>
        <w:t xml:space="preserve">Segnalazione alunni non frequentanti; </w:t>
      </w:r>
    </w:p>
    <w:p w:rsidR="00000000" w:rsidDel="00000000" w:rsidP="00000000" w:rsidRDefault="00000000" w:rsidRPr="00000000" w14:paraId="00000049">
      <w:pPr>
        <w:widowControl w:val="1"/>
        <w:numPr>
          <w:ilvl w:val="0"/>
          <w:numId w:val="1"/>
        </w:numPr>
        <w:ind w:left="502" w:hanging="360"/>
        <w:rPr>
          <w:b w:val="1"/>
        </w:rPr>
      </w:pPr>
      <w:r w:rsidDel="00000000" w:rsidR="00000000" w:rsidRPr="00000000">
        <w:rPr>
          <w:b w:val="1"/>
          <w:rtl w:val="0"/>
        </w:rPr>
        <w:t xml:space="preserve">Segnalazione nominativi alunni per attivazione corso Italiano L2 (Italiano per stranieri); </w:t>
      </w:r>
    </w:p>
    <w:p w:rsidR="00000000" w:rsidDel="00000000" w:rsidP="00000000" w:rsidRDefault="00000000" w:rsidRPr="00000000" w14:paraId="0000004A">
      <w:pPr>
        <w:widowControl w:val="1"/>
        <w:numPr>
          <w:ilvl w:val="0"/>
          <w:numId w:val="1"/>
        </w:numPr>
        <w:ind w:left="502" w:hanging="360"/>
        <w:rPr>
          <w:b w:val="1"/>
        </w:rPr>
      </w:pPr>
      <w:r w:rsidDel="00000000" w:rsidR="00000000" w:rsidRPr="00000000">
        <w:rPr>
          <w:b w:val="1"/>
          <w:rtl w:val="0"/>
        </w:rPr>
        <w:t xml:space="preserve">Varie ed eventuali</w:t>
      </w:r>
    </w:p>
    <w:p w:rsidR="00000000" w:rsidDel="00000000" w:rsidP="00000000" w:rsidRDefault="00000000" w:rsidRPr="00000000" w14:paraId="0000004B">
      <w:pPr>
        <w:jc w:val="both"/>
        <w:rPr/>
      </w:pPr>
      <w:r w:rsidDel="00000000" w:rsidR="00000000" w:rsidRPr="00000000">
        <w:rPr>
          <w:rtl w:val="0"/>
        </w:rPr>
      </w:r>
    </w:p>
    <w:tbl>
      <w:tblPr>
        <w:tblStyle w:val="Table2"/>
        <w:tblW w:w="10582.0" w:type="dxa"/>
        <w:jc w:val="left"/>
        <w:tblInd w:w="-22.0" w:type="dxa"/>
        <w:tblLayout w:type="fixed"/>
        <w:tblLook w:val="0000"/>
      </w:tblPr>
      <w:tblGrid>
        <w:gridCol w:w="10582"/>
        <w:tblGridChange w:id="0">
          <w:tblGrid>
            <w:gridCol w:w="10582"/>
          </w:tblGrid>
        </w:tblGridChange>
      </w:tblGrid>
      <w:tr>
        <w:trPr>
          <w:cantSplit w:val="0"/>
          <w:trHeight w:val="727.93945312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4C">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sz w:val="20"/>
                <w:szCs w:val="20"/>
              </w:rPr>
            </w:pPr>
            <w:r w:rsidDel="00000000" w:rsidR="00000000" w:rsidRPr="00000000">
              <w:rPr>
                <w:rtl w:val="0"/>
              </w:rPr>
            </w:r>
          </w:p>
          <w:p w:rsidR="00000000" w:rsidDel="00000000" w:rsidP="00000000" w:rsidRDefault="00000000" w:rsidRPr="00000000" w14:paraId="0000004D">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sz w:val="20"/>
                <w:szCs w:val="20"/>
              </w:rPr>
            </w:pPr>
            <w:r w:rsidDel="00000000" w:rsidR="00000000" w:rsidRPr="00000000">
              <w:rPr>
                <w:rFonts w:ascii="Times New Roman" w:cs="Times New Roman" w:eastAsia="Times New Roman" w:hAnsi="Times New Roman"/>
                <w:b w:val="1"/>
                <w:smallCaps w:val="1"/>
                <w:color w:val="000000"/>
                <w:sz w:val="20"/>
                <w:szCs w:val="20"/>
                <w:rtl w:val="0"/>
              </w:rPr>
              <w:t xml:space="preserve">PUNTO N. 1 ALL'O.D.G.: </w:t>
            </w:r>
            <w:r w:rsidDel="00000000" w:rsidR="00000000" w:rsidRPr="00000000">
              <w:rPr>
                <w:b w:val="1"/>
                <w:rtl w:val="0"/>
              </w:rPr>
              <w:t xml:space="preserve">Andamento didattico-disciplinare;</w:t>
            </w:r>
            <w:r w:rsidDel="00000000" w:rsidR="00000000" w:rsidRPr="00000000">
              <w:rPr>
                <w:rtl w:val="0"/>
              </w:rPr>
            </w:r>
          </w:p>
          <w:p w:rsidR="00000000" w:rsidDel="00000000" w:rsidP="00000000" w:rsidRDefault="00000000" w:rsidRPr="00000000" w14:paraId="0000004E">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F">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SINTESI DEGLI INTERVENTI</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0">
            <w:pPr>
              <w:widowControl w:val="1"/>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1">
            <w:pPr>
              <w:widowControl w:val="1"/>
              <w:jc w:val="both"/>
              <w:rPr/>
            </w:pPr>
            <w:r w:rsidDel="00000000" w:rsidR="00000000" w:rsidRPr="00000000">
              <w:rPr>
                <w:rtl w:val="0"/>
              </w:rPr>
              <w:t xml:space="preserve">La Prof.ssa Iaria delinea la situazione didattico-disciplinare della classe in maniera generalmente positiva, specificando che, già nelle prime lezioni, la maggior parte dei docenti ha rilevato un significativo cambiamento dell'atteggiamento degli alunni che mostrano una maggiore maturità ed un chiaro interesse verso le attività proposte.</w:t>
            </w:r>
          </w:p>
          <w:p w:rsidR="00000000" w:rsidDel="00000000" w:rsidP="00000000" w:rsidRDefault="00000000" w:rsidRPr="00000000" w14:paraId="00000052">
            <w:pPr>
              <w:widowControl w:val="1"/>
              <w:jc w:val="both"/>
              <w:rPr/>
            </w:pPr>
            <w:r w:rsidDel="00000000" w:rsidR="00000000" w:rsidRPr="00000000">
              <w:rPr>
                <w:rtl w:val="0"/>
              </w:rPr>
              <w:t xml:space="preserve">La maggior parte degli studenti ha buone capacità personali e si impegna con serietà e correttezza: nella classe permane solo in piccolo nucleo di alunni che mostrano fragilità, specie in alcune delle discipline di indirizzo. I professori Sciva, Capri e Chiaraluce confermano il giudizio positivo sulla classe: in particolare si segnalano grandi miglioramenti fatti dalla classe per quello che riguarda le materie in inglese previste dall’ indirizzo Cambridge. </w:t>
            </w:r>
          </w:p>
          <w:p w:rsidR="00000000" w:rsidDel="00000000" w:rsidP="00000000" w:rsidRDefault="00000000" w:rsidRPr="00000000" w14:paraId="00000053">
            <w:pPr>
              <w:widowControl w:val="1"/>
              <w:jc w:val="both"/>
              <w:rPr/>
            </w:pPr>
            <w:r w:rsidDel="00000000" w:rsidR="00000000" w:rsidRPr="00000000">
              <w:rPr>
                <w:rtl w:val="0"/>
              </w:rPr>
              <w:t xml:space="preserve">Il prof. Davide conferma l’impressione positiva della classe, sia nella coesione del gruppo che nell’omogeneità rispetto alla disciplina di Matematica. Gli alunni si dimostrano capaci di studiare in autonomia e hanno già cominciato a lavorare con l’assegnazione di lavori di gruppo.</w:t>
            </w:r>
          </w:p>
          <w:p w:rsidR="00000000" w:rsidDel="00000000" w:rsidP="00000000" w:rsidRDefault="00000000" w:rsidRPr="00000000" w14:paraId="00000054">
            <w:pPr>
              <w:widowControl w:val="1"/>
              <w:pBdr>
                <w:top w:space="0" w:sz="0" w:val="nil"/>
                <w:left w:space="0" w:sz="0" w:val="nil"/>
                <w:bottom w:space="0" w:sz="0" w:val="nil"/>
                <w:right w:space="0" w:sz="0" w:val="nil"/>
                <w:between w:space="0" w:sz="0" w:val="nil"/>
              </w:pBdr>
              <w:jc w:val="both"/>
              <w:rPr/>
            </w:pPr>
            <w:r w:rsidDel="00000000" w:rsidR="00000000" w:rsidRPr="00000000">
              <w:rPr>
                <w:rtl w:val="0"/>
              </w:rPr>
              <w:t xml:space="preserve">Tutti i docenti hanno programmato un modulo di ripasso dei nuclei fondanti svolti nel corso dell'anno precedente e procederanno a consolidarli nel corso del mese corrente.</w:t>
            </w:r>
          </w:p>
          <w:p w:rsidR="00000000" w:rsidDel="00000000" w:rsidP="00000000" w:rsidRDefault="00000000" w:rsidRPr="00000000" w14:paraId="00000055">
            <w:pPr>
              <w:widowControl w:val="1"/>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56">
            <w:pPr>
              <w:widowControl w:val="1"/>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7">
      <w:pPr>
        <w:jc w:val="both"/>
        <w:rPr/>
      </w:pPr>
      <w:r w:rsidDel="00000000" w:rsidR="00000000" w:rsidRPr="00000000">
        <w:rPr>
          <w:rtl w:val="0"/>
        </w:rPr>
      </w:r>
    </w:p>
    <w:tbl>
      <w:tblPr>
        <w:tblStyle w:val="Table3"/>
        <w:tblW w:w="10582.0" w:type="dxa"/>
        <w:jc w:val="left"/>
        <w:tblInd w:w="-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82"/>
        <w:tblGridChange w:id="0">
          <w:tblGrid>
            <w:gridCol w:w="10582"/>
          </w:tblGrid>
        </w:tblGridChange>
      </w:tblGrid>
      <w:tr>
        <w:trPr>
          <w:cantSplit w:val="0"/>
          <w:tblHeader w:val="0"/>
        </w:trPr>
        <w:tc>
          <w:tcPr>
            <w:vAlign w:val="center"/>
          </w:tcPr>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sz w:val="20"/>
                <w:szCs w:val="20"/>
              </w:rPr>
            </w:pPr>
            <w:r w:rsidDel="00000000" w:rsidR="00000000" w:rsidRPr="00000000">
              <w:rPr>
                <w:rtl w:val="0"/>
              </w:rPr>
            </w:r>
          </w:p>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sz w:val="20"/>
                <w:szCs w:val="20"/>
              </w:rPr>
            </w:pPr>
            <w:r w:rsidDel="00000000" w:rsidR="00000000" w:rsidRPr="00000000">
              <w:rPr>
                <w:rFonts w:ascii="Times New Roman" w:cs="Times New Roman" w:eastAsia="Times New Roman" w:hAnsi="Times New Roman"/>
                <w:b w:val="1"/>
                <w:smallCaps w:val="1"/>
                <w:color w:val="000000"/>
                <w:sz w:val="20"/>
                <w:szCs w:val="20"/>
                <w:rtl w:val="0"/>
              </w:rPr>
              <w:t xml:space="preserve">PUNTO N. 2 ALL'O.D.G.: </w:t>
            </w:r>
            <w:r w:rsidDel="00000000" w:rsidR="00000000" w:rsidRPr="00000000">
              <w:rPr>
                <w:b w:val="1"/>
                <w:rtl w:val="0"/>
              </w:rPr>
              <w:t xml:space="preserve">Programmazione visite culturali e uscite didattiche, come indicato nella Circolare 32 del 20/09/2022;</w:t>
            </w:r>
            <w:r w:rsidDel="00000000" w:rsidR="00000000" w:rsidRPr="00000000">
              <w:rPr>
                <w:rtl w:val="0"/>
              </w:rPr>
            </w:r>
          </w:p>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B">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SINTESI DEGLI INTERVENTI</w:t>
            </w:r>
          </w:p>
        </w:tc>
      </w:tr>
      <w:tr>
        <w:trPr>
          <w:cantSplit w:val="0"/>
          <w:trHeight w:val="58" w:hRule="atLeast"/>
          <w:tblHeader w:val="0"/>
        </w:trPr>
        <w:tc>
          <w:tcPr/>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jc w:val="both"/>
              <w:rPr/>
            </w:pPr>
            <w:r w:rsidDel="00000000" w:rsidR="00000000" w:rsidRPr="00000000">
              <w:rPr>
                <w:rtl w:val="0"/>
              </w:rPr>
              <w:t xml:space="preserve">Gli studenti hanno già svolto un’uscita al Laboratorio di Geofisica con le professoresse Iaria e Apuzzo, mentre a breve è prevista l’uscita a teatro per la visione dell’</w:t>
            </w:r>
            <w:r w:rsidDel="00000000" w:rsidR="00000000" w:rsidRPr="00000000">
              <w:rPr>
                <w:i w:val="1"/>
                <w:rtl w:val="0"/>
              </w:rPr>
              <w:t xml:space="preserve">Othello</w:t>
            </w:r>
            <w:r w:rsidDel="00000000" w:rsidR="00000000" w:rsidRPr="00000000">
              <w:rPr>
                <w:rtl w:val="0"/>
              </w:rPr>
              <w:t xml:space="preserve"> di Shakespeare in lingua inglese con la prof.ssa Chiaraluce. </w:t>
            </w:r>
          </w:p>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jc w:val="both"/>
              <w:rPr/>
            </w:pPr>
            <w:r w:rsidDel="00000000" w:rsidR="00000000" w:rsidRPr="00000000">
              <w:rPr>
                <w:rtl w:val="0"/>
              </w:rPr>
              <w:t xml:space="preserve">La prof.ssa Chiaraluce propone altre due visite, una al cimitero acattolico di Roma e una presso la Keats-Shelley House.</w:t>
            </w:r>
          </w:p>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jc w:val="both"/>
              <w:rPr/>
            </w:pPr>
            <w:r w:rsidDel="00000000" w:rsidR="00000000" w:rsidRPr="00000000">
              <w:rPr>
                <w:rtl w:val="0"/>
              </w:rPr>
              <w:t xml:space="preserve">La prof.ssa D’Errico propone due uscite a teatro: “La banalità del male” a fine febbraio 2023 e “Didone” ai primi di marzo 2023.</w:t>
            </w:r>
          </w:p>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jc w:val="both"/>
              <w:rPr/>
            </w:pPr>
            <w:r w:rsidDel="00000000" w:rsidR="00000000" w:rsidRPr="00000000">
              <w:rPr>
                <w:rtl w:val="0"/>
              </w:rPr>
              <w:t xml:space="preserve">Il Consiglio di classe si riserva di prendere in considerazione e approvare altre uscite didattiche successivamente.</w:t>
            </w:r>
          </w:p>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jc w:val="both"/>
              <w:rPr/>
            </w:pPr>
            <w:r w:rsidDel="00000000" w:rsidR="00000000" w:rsidRPr="00000000">
              <w:rPr>
                <w:rtl w:val="0"/>
              </w:rPr>
              <w:t xml:space="preserve">Per quanto riguarda il viaggio di istruzione da parte degli studenti sono arrivate le proposte di Vienna, Madrid o Parigi. </w:t>
            </w:r>
          </w:p>
          <w:p w:rsidR="00000000" w:rsidDel="00000000" w:rsidP="00000000" w:rsidRDefault="00000000" w:rsidRPr="00000000" w14:paraId="00000062">
            <w:pPr>
              <w:widowControl w:val="1"/>
              <w:pBdr>
                <w:top w:space="0" w:sz="0" w:val="nil"/>
                <w:left w:space="0" w:sz="0" w:val="nil"/>
                <w:bottom w:space="0" w:sz="0" w:val="nil"/>
                <w:right w:space="0" w:sz="0" w:val="nil"/>
                <w:between w:space="0" w:sz="0" w:val="nil"/>
              </w:pBdr>
              <w:jc w:val="both"/>
              <w:rPr/>
            </w:pPr>
            <w:r w:rsidDel="00000000" w:rsidR="00000000" w:rsidRPr="00000000">
              <w:rPr>
                <w:rtl w:val="0"/>
              </w:rPr>
              <w:t xml:space="preserve">Le prof.ssa Iaria e Minghetti hanno proposto alla classe la visita al CERN di Ginevra, proposta che ha riscontrato solo alcuni pareri positivi tra gli studenti.  </w:t>
            </w:r>
          </w:p>
          <w:p w:rsidR="00000000" w:rsidDel="00000000" w:rsidP="00000000" w:rsidRDefault="00000000" w:rsidRPr="00000000" w14:paraId="00000063">
            <w:pPr>
              <w:widowControl w:val="1"/>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64">
      <w:pPr>
        <w:jc w:val="both"/>
        <w:rPr/>
      </w:pPr>
      <w:bookmarkStart w:colFirst="0" w:colLast="0" w:name="_heading=h.gjdgxs" w:id="0"/>
      <w:bookmarkEnd w:id="0"/>
      <w:r w:rsidDel="00000000" w:rsidR="00000000" w:rsidRPr="00000000">
        <w:rPr>
          <w:rtl w:val="0"/>
        </w:rPr>
      </w:r>
    </w:p>
    <w:tbl>
      <w:tblPr>
        <w:tblStyle w:val="Table4"/>
        <w:tblW w:w="105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75"/>
        <w:tblGridChange w:id="0">
          <w:tblGrid>
            <w:gridCol w:w="10575"/>
          </w:tblGrid>
        </w:tblGridChange>
      </w:tblGrid>
      <w:tr>
        <w:trPr>
          <w:cantSplit w:val="0"/>
          <w:trHeight w:val="545" w:hRule="atLeast"/>
          <w:tblHeader w:val="0"/>
        </w:trPr>
        <w:tc>
          <w:tcPr>
            <w:vAlign w:val="center"/>
          </w:tcPr>
          <w:p w:rsidR="00000000" w:rsidDel="00000000" w:rsidP="00000000" w:rsidRDefault="00000000" w:rsidRPr="00000000" w14:paraId="00000065">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sz w:val="20"/>
                <w:szCs w:val="20"/>
              </w:rPr>
            </w:pPr>
            <w:r w:rsidDel="00000000" w:rsidR="00000000" w:rsidRPr="00000000">
              <w:rPr>
                <w:rFonts w:ascii="Times New Roman" w:cs="Times New Roman" w:eastAsia="Times New Roman" w:hAnsi="Times New Roman"/>
                <w:b w:val="1"/>
                <w:smallCaps w:val="1"/>
                <w:color w:val="000000"/>
                <w:sz w:val="20"/>
                <w:szCs w:val="20"/>
                <w:rtl w:val="0"/>
              </w:rPr>
              <w:t xml:space="preserve">PUNTO N. 3 ALL'O.D.G.: </w:t>
            </w:r>
            <w:r w:rsidDel="00000000" w:rsidR="00000000" w:rsidRPr="00000000">
              <w:rPr>
                <w:b w:val="1"/>
                <w:rtl w:val="0"/>
              </w:rPr>
              <w:t xml:space="preserve">Proposte interventi di recupero e valorizzazione delle eccellenze;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6">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smallCaps w:val="1"/>
                <w:color w:val="000000"/>
                <w:sz w:val="20"/>
                <w:szCs w:val="20"/>
              </w:rPr>
            </w:pPr>
            <w:r w:rsidDel="00000000" w:rsidR="00000000" w:rsidRPr="00000000">
              <w:rPr>
                <w:rFonts w:ascii="Times New Roman" w:cs="Times New Roman" w:eastAsia="Times New Roman" w:hAnsi="Times New Roman"/>
                <w:smallCaps w:val="1"/>
                <w:color w:val="000000"/>
                <w:sz w:val="20"/>
                <w:szCs w:val="20"/>
                <w:rtl w:val="0"/>
              </w:rPr>
              <w:t xml:space="preserve">SINTESI DEGLI INTERVENTI</w:t>
            </w:r>
          </w:p>
        </w:tc>
      </w:tr>
      <w:tr>
        <w:trPr>
          <w:cantSplit w:val="1"/>
          <w:trHeight w:val="2010" w:hRule="atLeast"/>
          <w:tblHeader w:val="0"/>
        </w:trPr>
        <w:tc>
          <w:tcPr>
            <w:vAlign w:val="center"/>
          </w:tcPr>
          <w:p w:rsidR="00000000" w:rsidDel="00000000" w:rsidP="00000000" w:rsidRDefault="00000000" w:rsidRPr="00000000" w14:paraId="00000067">
            <w:pPr>
              <w:widowControl w:val="1"/>
              <w:jc w:val="both"/>
              <w:rPr/>
            </w:pPr>
            <w:r w:rsidDel="00000000" w:rsidR="00000000" w:rsidRPr="00000000">
              <w:rPr>
                <w:rtl w:val="0"/>
              </w:rPr>
              <w:t xml:space="preserve">Il Cdc concorda nell’attuare eventuali interventi di recupero in itinere in aggiunta agli sportelli didattici pomeridiani che saranno attivati dalla scuola. </w:t>
            </w:r>
          </w:p>
          <w:p w:rsidR="00000000" w:rsidDel="00000000" w:rsidP="00000000" w:rsidRDefault="00000000" w:rsidRPr="00000000" w14:paraId="00000068">
            <w:pPr>
              <w:widowControl w:val="1"/>
              <w:jc w:val="both"/>
              <w:rPr>
                <w:rFonts w:ascii="Times New Roman" w:cs="Times New Roman" w:eastAsia="Times New Roman" w:hAnsi="Times New Roman"/>
                <w:b w:val="1"/>
                <w:smallCaps w:val="1"/>
                <w:color w:val="000000"/>
                <w:sz w:val="20"/>
                <w:szCs w:val="20"/>
              </w:rPr>
            </w:pPr>
            <w:r w:rsidDel="00000000" w:rsidR="00000000" w:rsidRPr="00000000">
              <w:rPr>
                <w:rtl w:val="0"/>
              </w:rPr>
              <w:t xml:space="preserve">Per quanto concerne la valorizzazione delle eccellenze, il CdC rimanda eventuali decisioni ai successivi Consigli di Classe. La prof.ssa Apuzzo rileva alcuni ragazzi particolarmente interessati a Scienze naturali e prevede la possibilità di una loro partecipazione a percorsi specifici, come i Giochi della chimica e Olimpiadi di Scienze Naturali.</w:t>
            </w:r>
            <w:r w:rsidDel="00000000" w:rsidR="00000000" w:rsidRPr="00000000">
              <w:rPr>
                <w:rtl w:val="0"/>
              </w:rPr>
            </w:r>
          </w:p>
        </w:tc>
      </w:tr>
    </w:tbl>
    <w:p w:rsidR="00000000" w:rsidDel="00000000" w:rsidP="00000000" w:rsidRDefault="00000000" w:rsidRPr="00000000" w14:paraId="00000069">
      <w:pPr>
        <w:jc w:val="both"/>
        <w:rPr/>
      </w:pPr>
      <w:r w:rsidDel="00000000" w:rsidR="00000000" w:rsidRPr="00000000">
        <w:rPr>
          <w:rtl w:val="0"/>
        </w:rPr>
      </w:r>
    </w:p>
    <w:tbl>
      <w:tblPr>
        <w:tblStyle w:val="Table5"/>
        <w:tblW w:w="103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2"/>
        <w:tblGridChange w:id="0">
          <w:tblGrid>
            <w:gridCol w:w="10312"/>
          </w:tblGrid>
        </w:tblGridChange>
      </w:tblGrid>
      <w:tr>
        <w:trPr>
          <w:cantSplit w:val="0"/>
          <w:trHeight w:val="545" w:hRule="atLeast"/>
          <w:tblHeader w:val="0"/>
        </w:trPr>
        <w:tc>
          <w:tcPr>
            <w:vAlign w:val="center"/>
          </w:tcPr>
          <w:p w:rsidR="00000000" w:rsidDel="00000000" w:rsidP="00000000" w:rsidRDefault="00000000" w:rsidRPr="00000000" w14:paraId="0000006A">
            <w:pPr>
              <w:widowControl w:val="1"/>
              <w:pBdr>
                <w:top w:space="0" w:sz="0" w:val="nil"/>
                <w:left w:space="0" w:sz="0" w:val="nil"/>
                <w:bottom w:space="0" w:sz="0" w:val="nil"/>
                <w:right w:space="0" w:sz="0" w:val="nil"/>
                <w:between w:space="0" w:sz="0" w:val="nil"/>
              </w:pBdr>
              <w:rPr>
                <w:b w:val="1"/>
              </w:rPr>
            </w:pPr>
            <w:r w:rsidDel="00000000" w:rsidR="00000000" w:rsidRPr="00000000">
              <w:rPr>
                <w:rFonts w:ascii="Times New Roman" w:cs="Times New Roman" w:eastAsia="Times New Roman" w:hAnsi="Times New Roman"/>
                <w:b w:val="1"/>
                <w:smallCaps w:val="1"/>
                <w:color w:val="000000"/>
                <w:sz w:val="20"/>
                <w:szCs w:val="20"/>
                <w:rtl w:val="0"/>
              </w:rPr>
              <w:t xml:space="preserve">PUNTO N. 4 ALL'O.D.G.: </w:t>
            </w:r>
            <w:r w:rsidDel="00000000" w:rsidR="00000000" w:rsidRPr="00000000">
              <w:rPr>
                <w:b w:val="1"/>
                <w:rtl w:val="0"/>
              </w:rPr>
              <w:t xml:space="preserve">Nomina coordinatore di Educazione Civica;</w:t>
            </w:r>
          </w:p>
          <w:p w:rsidR="00000000" w:rsidDel="00000000" w:rsidP="00000000" w:rsidRDefault="00000000" w:rsidRPr="00000000" w14:paraId="0000006B">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C">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smallCaps w:val="1"/>
                <w:color w:val="000000"/>
                <w:sz w:val="20"/>
                <w:szCs w:val="20"/>
              </w:rPr>
            </w:pPr>
            <w:r w:rsidDel="00000000" w:rsidR="00000000" w:rsidRPr="00000000">
              <w:rPr>
                <w:rFonts w:ascii="Times New Roman" w:cs="Times New Roman" w:eastAsia="Times New Roman" w:hAnsi="Times New Roman"/>
                <w:smallCaps w:val="1"/>
                <w:color w:val="000000"/>
                <w:sz w:val="20"/>
                <w:szCs w:val="20"/>
                <w:rtl w:val="0"/>
              </w:rPr>
              <w:t xml:space="preserve">SINTESI DEGLI INTERVENTI</w:t>
            </w:r>
          </w:p>
        </w:tc>
      </w:tr>
      <w:tr>
        <w:trPr>
          <w:cantSplit w:val="1"/>
          <w:trHeight w:val="311" w:hRule="atLeast"/>
          <w:tblHeader w:val="0"/>
        </w:trPr>
        <w:tc>
          <w:tcPr>
            <w:vAlign w:val="center"/>
          </w:tcPr>
          <w:p w:rsidR="00000000" w:rsidDel="00000000" w:rsidP="00000000" w:rsidRDefault="00000000" w:rsidRPr="00000000" w14:paraId="0000006D">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sz w:val="20"/>
                <w:szCs w:val="20"/>
              </w:rPr>
            </w:pPr>
            <w:r w:rsidDel="00000000" w:rsidR="00000000" w:rsidRPr="00000000">
              <w:rPr>
                <w:rtl w:val="0"/>
              </w:rPr>
            </w:r>
          </w:p>
          <w:p w:rsidR="00000000" w:rsidDel="00000000" w:rsidP="00000000" w:rsidRDefault="00000000" w:rsidRPr="00000000" w14:paraId="0000006E">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sz w:val="20"/>
                <w:szCs w:val="20"/>
              </w:rPr>
            </w:pPr>
            <w:r w:rsidDel="00000000" w:rsidR="00000000" w:rsidRPr="00000000">
              <w:rPr>
                <w:rtl w:val="0"/>
              </w:rPr>
              <w:t xml:space="preserve">Il CdC nomina come coordinatore della disciplina Educazione Civica la prof.ssa Anna Minghetti</w:t>
            </w:r>
            <w:r w:rsidDel="00000000" w:rsidR="00000000" w:rsidRPr="00000000">
              <w:rPr>
                <w:rtl w:val="0"/>
              </w:rPr>
            </w:r>
          </w:p>
        </w:tc>
      </w:tr>
    </w:tbl>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rPr>
          <w:b w:val="1"/>
          <w:sz w:val="18"/>
          <w:szCs w:val="18"/>
        </w:rPr>
      </w:pPr>
      <w:r w:rsidDel="00000000" w:rsidR="00000000" w:rsidRPr="00000000">
        <w:rPr>
          <w:rtl w:val="0"/>
        </w:rPr>
      </w:r>
    </w:p>
    <w:tbl>
      <w:tblPr>
        <w:tblStyle w:val="Table6"/>
        <w:tblW w:w="103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2"/>
        <w:tblGridChange w:id="0">
          <w:tblGrid>
            <w:gridCol w:w="10312"/>
          </w:tblGrid>
        </w:tblGridChange>
      </w:tblGrid>
      <w:tr>
        <w:trPr>
          <w:cantSplit w:val="0"/>
          <w:trHeight w:val="545" w:hRule="atLeast"/>
          <w:tblHeader w:val="0"/>
        </w:trPr>
        <w:tc>
          <w:tcPr>
            <w:vAlign w:val="center"/>
          </w:tcPr>
          <w:p w:rsidR="00000000" w:rsidDel="00000000" w:rsidP="00000000" w:rsidRDefault="00000000" w:rsidRPr="00000000" w14:paraId="00000071">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sz w:val="20"/>
                <w:szCs w:val="20"/>
              </w:rPr>
            </w:pPr>
            <w:r w:rsidDel="00000000" w:rsidR="00000000" w:rsidRPr="00000000">
              <w:rPr>
                <w:rFonts w:ascii="Times New Roman" w:cs="Times New Roman" w:eastAsia="Times New Roman" w:hAnsi="Times New Roman"/>
                <w:b w:val="1"/>
                <w:smallCaps w:val="1"/>
                <w:color w:val="000000"/>
                <w:sz w:val="20"/>
                <w:szCs w:val="20"/>
                <w:rtl w:val="0"/>
              </w:rPr>
              <w:t xml:space="preserve">PUNTO N. 5 ALL'O.D.G.: </w:t>
            </w:r>
            <w:r w:rsidDel="00000000" w:rsidR="00000000" w:rsidRPr="00000000">
              <w:rPr>
                <w:b w:val="1"/>
                <w:rtl w:val="0"/>
              </w:rPr>
              <w:t xml:space="preserve">Per le classi terze, quarte e quinte: individuazione progetto PCTO;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2">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smallCaps w:val="1"/>
                <w:color w:val="000000"/>
                <w:sz w:val="20"/>
                <w:szCs w:val="20"/>
              </w:rPr>
            </w:pPr>
            <w:r w:rsidDel="00000000" w:rsidR="00000000" w:rsidRPr="00000000">
              <w:rPr>
                <w:rFonts w:ascii="Times New Roman" w:cs="Times New Roman" w:eastAsia="Times New Roman" w:hAnsi="Times New Roman"/>
                <w:smallCaps w:val="1"/>
                <w:color w:val="000000"/>
                <w:sz w:val="20"/>
                <w:szCs w:val="20"/>
                <w:rtl w:val="0"/>
              </w:rPr>
              <w:t xml:space="preserve">SINTESI DEGLI INTERVENTI</w:t>
            </w:r>
          </w:p>
        </w:tc>
      </w:tr>
      <w:tr>
        <w:trPr>
          <w:cantSplit w:val="1"/>
          <w:trHeight w:val="1329" w:hRule="atLeast"/>
          <w:tblHeader w:val="0"/>
        </w:trPr>
        <w:tc>
          <w:tcPr>
            <w:vAlign w:val="center"/>
          </w:tcPr>
          <w:p w:rsidR="00000000" w:rsidDel="00000000" w:rsidP="00000000" w:rsidRDefault="00000000" w:rsidRPr="00000000" w14:paraId="00000073">
            <w:pPr>
              <w:widowControl w:val="1"/>
              <w:rPr/>
            </w:pPr>
            <w:r w:rsidDel="00000000" w:rsidR="00000000" w:rsidRPr="00000000">
              <w:rPr>
                <w:rtl w:val="0"/>
              </w:rPr>
              <w:t xml:space="preserve">Dal quadro delle attività svolte negli scorsi anni risulta che la quasi totalità della classe ha completato i Percorsi per le Competenze Trasversali e l’Orientamento, mentre ad un solo studente mancano poche ore per completare le 90 ore. </w:t>
            </w:r>
          </w:p>
          <w:p w:rsidR="00000000" w:rsidDel="00000000" w:rsidP="00000000" w:rsidRDefault="00000000" w:rsidRPr="00000000" w14:paraId="00000074">
            <w:pPr>
              <w:widowControl w:val="1"/>
              <w:rPr>
                <w:rFonts w:ascii="Times New Roman" w:cs="Times New Roman" w:eastAsia="Times New Roman" w:hAnsi="Times New Roman"/>
                <w:b w:val="1"/>
                <w:smallCaps w:val="1"/>
                <w:color w:val="000000"/>
                <w:sz w:val="20"/>
                <w:szCs w:val="20"/>
              </w:rPr>
            </w:pPr>
            <w:r w:rsidDel="00000000" w:rsidR="00000000" w:rsidRPr="00000000">
              <w:rPr>
                <w:rtl w:val="0"/>
              </w:rPr>
              <w:t xml:space="preserve">Il Consiglio di Classe sta valutando le scelte da analizzare, rimandando una scelta a questo proposito ai successivi consigli di classe, tenendo conto di quanto riportato prima rispetto alle ore già svolte dalla quasi totalità della classe.</w:t>
            </w:r>
            <w:r w:rsidDel="00000000" w:rsidR="00000000" w:rsidRPr="00000000">
              <w:rPr>
                <w:rtl w:val="0"/>
              </w:rPr>
            </w:r>
          </w:p>
        </w:tc>
      </w:tr>
    </w:tbl>
    <w:p w:rsidR="00000000" w:rsidDel="00000000" w:rsidP="00000000" w:rsidRDefault="00000000" w:rsidRPr="00000000" w14:paraId="00000075">
      <w:pPr>
        <w:jc w:val="both"/>
        <w:rPr>
          <w:b w:val="1"/>
          <w:sz w:val="18"/>
          <w:szCs w:val="18"/>
        </w:rPr>
      </w:pPr>
      <w:r w:rsidDel="00000000" w:rsidR="00000000" w:rsidRPr="00000000">
        <w:rPr>
          <w:rtl w:val="0"/>
        </w:rPr>
      </w:r>
    </w:p>
    <w:tbl>
      <w:tblPr>
        <w:tblStyle w:val="Table7"/>
        <w:tblW w:w="103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2"/>
        <w:tblGridChange w:id="0">
          <w:tblGrid>
            <w:gridCol w:w="10312"/>
          </w:tblGrid>
        </w:tblGridChange>
      </w:tblGrid>
      <w:tr>
        <w:trPr>
          <w:cantSplit w:val="0"/>
          <w:trHeight w:val="545" w:hRule="atLeast"/>
          <w:tblHeader w:val="0"/>
        </w:trPr>
        <w:tc>
          <w:tcPr>
            <w:vAlign w:val="center"/>
          </w:tcPr>
          <w:p w:rsidR="00000000" w:rsidDel="00000000" w:rsidP="00000000" w:rsidRDefault="00000000" w:rsidRPr="00000000" w14:paraId="00000076">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sz w:val="20"/>
                <w:szCs w:val="20"/>
              </w:rPr>
            </w:pPr>
            <w:r w:rsidDel="00000000" w:rsidR="00000000" w:rsidRPr="00000000">
              <w:rPr>
                <w:rFonts w:ascii="Times New Roman" w:cs="Times New Roman" w:eastAsia="Times New Roman" w:hAnsi="Times New Roman"/>
                <w:b w:val="1"/>
                <w:smallCaps w:val="1"/>
                <w:color w:val="000000"/>
                <w:sz w:val="20"/>
                <w:szCs w:val="20"/>
                <w:rtl w:val="0"/>
              </w:rPr>
              <w:t xml:space="preserve">PUNTO N. 6 ALL'O.D.G.: </w:t>
            </w:r>
            <w:r w:rsidDel="00000000" w:rsidR="00000000" w:rsidRPr="00000000">
              <w:rPr>
                <w:b w:val="1"/>
                <w:rtl w:val="0"/>
              </w:rPr>
              <w:t xml:space="preserve">Nomina tutor PCTO;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7">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smallCaps w:val="1"/>
                <w:color w:val="000000"/>
                <w:sz w:val="20"/>
                <w:szCs w:val="20"/>
              </w:rPr>
            </w:pPr>
            <w:r w:rsidDel="00000000" w:rsidR="00000000" w:rsidRPr="00000000">
              <w:rPr>
                <w:rFonts w:ascii="Times New Roman" w:cs="Times New Roman" w:eastAsia="Times New Roman" w:hAnsi="Times New Roman"/>
                <w:smallCaps w:val="1"/>
                <w:color w:val="000000"/>
                <w:sz w:val="20"/>
                <w:szCs w:val="20"/>
                <w:rtl w:val="0"/>
              </w:rPr>
              <w:t xml:space="preserve">SINTESI DEGLI INTERVENTI</w:t>
            </w:r>
          </w:p>
        </w:tc>
      </w:tr>
      <w:tr>
        <w:trPr>
          <w:cantSplit w:val="1"/>
          <w:trHeight w:val="573" w:hRule="atLeast"/>
          <w:tblHeader w:val="0"/>
        </w:trPr>
        <w:tc>
          <w:tcPr>
            <w:vAlign w:val="center"/>
          </w:tcPr>
          <w:p w:rsidR="00000000" w:rsidDel="00000000" w:rsidP="00000000" w:rsidRDefault="00000000" w:rsidRPr="00000000" w14:paraId="00000078">
            <w:pPr>
              <w:widowControl w:val="1"/>
              <w:rPr>
                <w:rFonts w:ascii="Times New Roman" w:cs="Times New Roman" w:eastAsia="Times New Roman" w:hAnsi="Times New Roman"/>
                <w:b w:val="1"/>
                <w:smallCaps w:val="1"/>
                <w:sz w:val="20"/>
                <w:szCs w:val="20"/>
              </w:rPr>
            </w:pPr>
            <w:r w:rsidDel="00000000" w:rsidR="00000000" w:rsidRPr="00000000">
              <w:rPr>
                <w:rtl w:val="0"/>
              </w:rPr>
              <w:t xml:space="preserve">Il CdC nomina tutor PCTO la prof.ssa Michela Iaria. </w:t>
            </w:r>
            <w:r w:rsidDel="00000000" w:rsidR="00000000" w:rsidRPr="00000000">
              <w:rPr>
                <w:rtl w:val="0"/>
              </w:rPr>
            </w:r>
          </w:p>
          <w:p w:rsidR="00000000" w:rsidDel="00000000" w:rsidP="00000000" w:rsidRDefault="00000000" w:rsidRPr="00000000" w14:paraId="00000079">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sz w:val="20"/>
                <w:szCs w:val="20"/>
              </w:rPr>
            </w:pPr>
            <w:r w:rsidDel="00000000" w:rsidR="00000000" w:rsidRPr="00000000">
              <w:rPr>
                <w:rtl w:val="0"/>
              </w:rPr>
            </w:r>
          </w:p>
        </w:tc>
      </w:tr>
    </w:tbl>
    <w:p w:rsidR="00000000" w:rsidDel="00000000" w:rsidP="00000000" w:rsidRDefault="00000000" w:rsidRPr="00000000" w14:paraId="0000007A">
      <w:pPr>
        <w:rPr>
          <w:b w:val="1"/>
          <w:sz w:val="18"/>
          <w:szCs w:val="18"/>
        </w:rPr>
      </w:pPr>
      <w:r w:rsidDel="00000000" w:rsidR="00000000" w:rsidRPr="00000000">
        <w:rPr>
          <w:rtl w:val="0"/>
        </w:rPr>
      </w:r>
    </w:p>
    <w:tbl>
      <w:tblPr>
        <w:tblStyle w:val="Table8"/>
        <w:tblW w:w="103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2"/>
        <w:tblGridChange w:id="0">
          <w:tblGrid>
            <w:gridCol w:w="10312"/>
          </w:tblGrid>
        </w:tblGridChange>
      </w:tblGrid>
      <w:tr>
        <w:trPr>
          <w:cantSplit w:val="0"/>
          <w:trHeight w:val="545" w:hRule="atLeast"/>
          <w:tblHeader w:val="0"/>
        </w:trPr>
        <w:tc>
          <w:tcPr>
            <w:vAlign w:val="center"/>
          </w:tcPr>
          <w:p w:rsidR="00000000" w:rsidDel="00000000" w:rsidP="00000000" w:rsidRDefault="00000000" w:rsidRPr="00000000" w14:paraId="0000007B">
            <w:pPr>
              <w:widowControl w:val="1"/>
              <w:pBdr>
                <w:top w:space="0" w:sz="0" w:val="nil"/>
                <w:left w:space="0" w:sz="0" w:val="nil"/>
                <w:bottom w:space="0" w:sz="0" w:val="nil"/>
                <w:right w:space="0" w:sz="0" w:val="nil"/>
                <w:between w:space="0" w:sz="0" w:val="nil"/>
              </w:pBdr>
              <w:rPr>
                <w:b w:val="1"/>
              </w:rPr>
            </w:pPr>
            <w:r w:rsidDel="00000000" w:rsidR="00000000" w:rsidRPr="00000000">
              <w:rPr>
                <w:rFonts w:ascii="Times New Roman" w:cs="Times New Roman" w:eastAsia="Times New Roman" w:hAnsi="Times New Roman"/>
                <w:b w:val="1"/>
                <w:smallCaps w:val="1"/>
                <w:color w:val="000000"/>
                <w:sz w:val="20"/>
                <w:szCs w:val="20"/>
                <w:rtl w:val="0"/>
              </w:rPr>
              <w:t xml:space="preserve">PUNTO N. </w:t>
            </w:r>
            <w:r w:rsidDel="00000000" w:rsidR="00000000" w:rsidRPr="00000000">
              <w:rPr>
                <w:rFonts w:ascii="Times New Roman" w:cs="Times New Roman" w:eastAsia="Times New Roman" w:hAnsi="Times New Roman"/>
                <w:b w:val="1"/>
                <w:smallCaps w:val="1"/>
                <w:sz w:val="20"/>
                <w:szCs w:val="20"/>
                <w:rtl w:val="0"/>
              </w:rPr>
              <w:t xml:space="preserve">7</w:t>
            </w:r>
            <w:r w:rsidDel="00000000" w:rsidR="00000000" w:rsidRPr="00000000">
              <w:rPr>
                <w:rFonts w:ascii="Times New Roman" w:cs="Times New Roman" w:eastAsia="Times New Roman" w:hAnsi="Times New Roman"/>
                <w:b w:val="1"/>
                <w:smallCaps w:val="1"/>
                <w:color w:val="000000"/>
                <w:sz w:val="20"/>
                <w:szCs w:val="20"/>
                <w:rtl w:val="0"/>
              </w:rPr>
              <w:t xml:space="preserve"> ALL'O.D.G.: </w:t>
            </w:r>
            <w:r w:rsidDel="00000000" w:rsidR="00000000" w:rsidRPr="00000000">
              <w:rPr>
                <w:b w:val="1"/>
                <w:rtl w:val="0"/>
              </w:rPr>
              <w:t xml:space="preserve">Per la classi quarte e quinte: individuazione modulo CLIL;</w:t>
            </w:r>
          </w:p>
          <w:p w:rsidR="00000000" w:rsidDel="00000000" w:rsidP="00000000" w:rsidRDefault="00000000" w:rsidRPr="00000000" w14:paraId="0000007C">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D">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smallCaps w:val="1"/>
                <w:color w:val="000000"/>
                <w:sz w:val="20"/>
                <w:szCs w:val="20"/>
              </w:rPr>
            </w:pPr>
            <w:r w:rsidDel="00000000" w:rsidR="00000000" w:rsidRPr="00000000">
              <w:rPr>
                <w:rFonts w:ascii="Times New Roman" w:cs="Times New Roman" w:eastAsia="Times New Roman" w:hAnsi="Times New Roman"/>
                <w:smallCaps w:val="1"/>
                <w:color w:val="000000"/>
                <w:sz w:val="20"/>
                <w:szCs w:val="20"/>
                <w:rtl w:val="0"/>
              </w:rPr>
              <w:t xml:space="preserve">SINTESI DEGLI INTERVENTI</w:t>
            </w:r>
          </w:p>
        </w:tc>
      </w:tr>
      <w:tr>
        <w:trPr>
          <w:cantSplit w:val="1"/>
          <w:trHeight w:val="605" w:hRule="atLeast"/>
          <w:tblHeader w:val="0"/>
        </w:trPr>
        <w:tc>
          <w:tcPr>
            <w:vAlign w:val="center"/>
          </w:tcPr>
          <w:p w:rsidR="00000000" w:rsidDel="00000000" w:rsidP="00000000" w:rsidRDefault="00000000" w:rsidRPr="00000000" w14:paraId="0000007E">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sz w:val="20"/>
                <w:szCs w:val="20"/>
              </w:rPr>
            </w:pPr>
            <w:r w:rsidDel="00000000" w:rsidR="00000000" w:rsidRPr="00000000">
              <w:rPr>
                <w:rtl w:val="0"/>
              </w:rPr>
              <w:t xml:space="preserve">Il prof. Davide propone lo svolgimento di un modulo CLIL in matematica.</w:t>
            </w:r>
            <w:r w:rsidDel="00000000" w:rsidR="00000000" w:rsidRPr="00000000">
              <w:rPr>
                <w:rtl w:val="0"/>
              </w:rPr>
            </w:r>
          </w:p>
        </w:tc>
      </w:tr>
    </w:tbl>
    <w:p w:rsidR="00000000" w:rsidDel="00000000" w:rsidP="00000000" w:rsidRDefault="00000000" w:rsidRPr="00000000" w14:paraId="0000007F">
      <w:pPr>
        <w:jc w:val="both"/>
        <w:rPr>
          <w:b w:val="1"/>
          <w:sz w:val="18"/>
          <w:szCs w:val="18"/>
        </w:rPr>
      </w:pPr>
      <w:r w:rsidDel="00000000" w:rsidR="00000000" w:rsidRPr="00000000">
        <w:rPr>
          <w:rtl w:val="0"/>
        </w:rPr>
      </w:r>
    </w:p>
    <w:tbl>
      <w:tblPr>
        <w:tblStyle w:val="Table9"/>
        <w:tblW w:w="103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2"/>
        <w:tblGridChange w:id="0">
          <w:tblGrid>
            <w:gridCol w:w="10312"/>
          </w:tblGrid>
        </w:tblGridChange>
      </w:tblGrid>
      <w:tr>
        <w:trPr>
          <w:cantSplit w:val="0"/>
          <w:trHeight w:val="545" w:hRule="atLeast"/>
          <w:tblHeader w:val="0"/>
        </w:trPr>
        <w:tc>
          <w:tcPr>
            <w:vAlign w:val="center"/>
          </w:tcPr>
          <w:p w:rsidR="00000000" w:rsidDel="00000000" w:rsidP="00000000" w:rsidRDefault="00000000" w:rsidRPr="00000000" w14:paraId="00000080">
            <w:pPr>
              <w:widowControl w:val="1"/>
              <w:rPr>
                <w:b w:val="1"/>
              </w:rPr>
            </w:pPr>
            <w:r w:rsidDel="00000000" w:rsidR="00000000" w:rsidRPr="00000000">
              <w:rPr>
                <w:rFonts w:ascii="Times New Roman" w:cs="Times New Roman" w:eastAsia="Times New Roman" w:hAnsi="Times New Roman"/>
                <w:b w:val="1"/>
                <w:smallCaps w:val="1"/>
                <w:sz w:val="20"/>
                <w:szCs w:val="20"/>
                <w:rtl w:val="0"/>
              </w:rPr>
              <w:t xml:space="preserve">PUNTO N. 8 ALL'O.D.G.:  </w:t>
            </w:r>
            <w:r w:rsidDel="00000000" w:rsidR="00000000" w:rsidRPr="00000000">
              <w:rPr>
                <w:b w:val="1"/>
                <w:rtl w:val="0"/>
              </w:rPr>
              <w:t xml:space="preserve">Sperimentazione alunni atleti di alto livello, se presenti;</w:t>
            </w:r>
          </w:p>
          <w:p w:rsidR="00000000" w:rsidDel="00000000" w:rsidP="00000000" w:rsidRDefault="00000000" w:rsidRPr="00000000" w14:paraId="00000081">
            <w:pPr>
              <w:widowControl w:val="1"/>
              <w:rPr>
                <w:rFonts w:ascii="Times New Roman" w:cs="Times New Roman" w:eastAsia="Times New Roman" w:hAnsi="Times New Roman"/>
                <w:b w:val="1"/>
                <w:smallCaps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2">
            <w:pPr>
              <w:widowControl w:val="1"/>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SINTESI DEGLI INTERVENTI</w:t>
            </w:r>
          </w:p>
        </w:tc>
      </w:tr>
      <w:tr>
        <w:trPr>
          <w:cantSplit w:val="1"/>
          <w:trHeight w:val="645.9375" w:hRule="atLeast"/>
          <w:tblHeader w:val="0"/>
        </w:trPr>
        <w:tc>
          <w:tcPr>
            <w:vAlign w:val="center"/>
          </w:tcPr>
          <w:p w:rsidR="00000000" w:rsidDel="00000000" w:rsidP="00000000" w:rsidRDefault="00000000" w:rsidRPr="00000000" w14:paraId="00000083">
            <w:pPr>
              <w:widowControl w:val="1"/>
              <w:rPr>
                <w:rFonts w:ascii="Times New Roman" w:cs="Times New Roman" w:eastAsia="Times New Roman" w:hAnsi="Times New Roman"/>
                <w:b w:val="1"/>
                <w:smallCaps w:val="1"/>
                <w:sz w:val="20"/>
                <w:szCs w:val="20"/>
              </w:rPr>
            </w:pPr>
            <w:r w:rsidDel="00000000" w:rsidR="00000000" w:rsidRPr="00000000">
              <w:rPr>
                <w:rtl w:val="0"/>
              </w:rPr>
              <w:t xml:space="preserve">La prof.ssa Sciva ha sollecitato gli studenti a leggere con attenzione la Circolare n. 30 e a prendere visione dei requisiti richiesti per essere alunni atleti di alto livello. </w:t>
            </w:r>
            <w:r w:rsidDel="00000000" w:rsidR="00000000" w:rsidRPr="00000000">
              <w:rPr>
                <w:rtl w:val="0"/>
              </w:rPr>
            </w:r>
          </w:p>
          <w:p w:rsidR="00000000" w:rsidDel="00000000" w:rsidP="00000000" w:rsidRDefault="00000000" w:rsidRPr="00000000" w14:paraId="00000084">
            <w:pPr>
              <w:widowControl w:val="1"/>
              <w:rPr>
                <w:rFonts w:ascii="Times New Roman" w:cs="Times New Roman" w:eastAsia="Times New Roman" w:hAnsi="Times New Roman"/>
                <w:b w:val="1"/>
                <w:smallCaps w:val="1"/>
                <w:sz w:val="20"/>
                <w:szCs w:val="20"/>
              </w:rPr>
            </w:pPr>
            <w:r w:rsidDel="00000000" w:rsidR="00000000" w:rsidRPr="00000000">
              <w:rPr>
                <w:rtl w:val="0"/>
              </w:rPr>
            </w:r>
          </w:p>
        </w:tc>
      </w:tr>
    </w:tbl>
    <w:p w:rsidR="00000000" w:rsidDel="00000000" w:rsidP="00000000" w:rsidRDefault="00000000" w:rsidRPr="00000000" w14:paraId="00000085">
      <w:pPr>
        <w:jc w:val="both"/>
        <w:rPr>
          <w:b w:val="1"/>
          <w:sz w:val="18"/>
          <w:szCs w:val="18"/>
        </w:rPr>
      </w:pPr>
      <w:r w:rsidDel="00000000" w:rsidR="00000000" w:rsidRPr="00000000">
        <w:rPr>
          <w:rtl w:val="0"/>
        </w:rPr>
      </w:r>
    </w:p>
    <w:tbl>
      <w:tblPr>
        <w:tblStyle w:val="Table10"/>
        <w:tblW w:w="103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2"/>
        <w:tblGridChange w:id="0">
          <w:tblGrid>
            <w:gridCol w:w="10312"/>
          </w:tblGrid>
        </w:tblGridChange>
      </w:tblGrid>
      <w:tr>
        <w:trPr>
          <w:cantSplit w:val="0"/>
          <w:trHeight w:val="545" w:hRule="atLeast"/>
          <w:tblHeader w:val="0"/>
        </w:trPr>
        <w:tc>
          <w:tcPr>
            <w:vAlign w:val="center"/>
          </w:tcPr>
          <w:p w:rsidR="00000000" w:rsidDel="00000000" w:rsidP="00000000" w:rsidRDefault="00000000" w:rsidRPr="00000000" w14:paraId="00000086">
            <w:pPr>
              <w:widowControl w:val="1"/>
              <w:rPr>
                <w:b w:val="1"/>
              </w:rPr>
            </w:pPr>
            <w:r w:rsidDel="00000000" w:rsidR="00000000" w:rsidRPr="00000000">
              <w:rPr>
                <w:rFonts w:ascii="Times New Roman" w:cs="Times New Roman" w:eastAsia="Times New Roman" w:hAnsi="Times New Roman"/>
                <w:b w:val="1"/>
                <w:smallCaps w:val="1"/>
                <w:sz w:val="20"/>
                <w:szCs w:val="20"/>
                <w:rtl w:val="0"/>
              </w:rPr>
              <w:t xml:space="preserve">PUNTO N. 9 ALL'O.D.G.: </w:t>
            </w:r>
            <w:r w:rsidDel="00000000" w:rsidR="00000000" w:rsidRPr="00000000">
              <w:rPr>
                <w:b w:val="1"/>
                <w:rtl w:val="0"/>
              </w:rPr>
              <w:t xml:space="preserve">Segnalazione alunni non frequentanti</w:t>
            </w:r>
          </w:p>
          <w:p w:rsidR="00000000" w:rsidDel="00000000" w:rsidP="00000000" w:rsidRDefault="00000000" w:rsidRPr="00000000" w14:paraId="00000087">
            <w:pPr>
              <w:widowControl w:val="1"/>
              <w:rPr>
                <w:rFonts w:ascii="Times New Roman" w:cs="Times New Roman" w:eastAsia="Times New Roman" w:hAnsi="Times New Roman"/>
                <w:b w:val="1"/>
                <w:smallCaps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8">
            <w:pPr>
              <w:widowControl w:val="1"/>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SINTESI DEGLI INTERVENTI</w:t>
            </w:r>
          </w:p>
        </w:tc>
      </w:tr>
      <w:tr>
        <w:trPr>
          <w:cantSplit w:val="1"/>
          <w:trHeight w:val="405" w:hRule="atLeast"/>
          <w:tblHeader w:val="0"/>
        </w:trPr>
        <w:tc>
          <w:tcPr>
            <w:vAlign w:val="center"/>
          </w:tcPr>
          <w:p w:rsidR="00000000" w:rsidDel="00000000" w:rsidP="00000000" w:rsidRDefault="00000000" w:rsidRPr="00000000" w14:paraId="00000089">
            <w:pPr>
              <w:widowControl w:val="1"/>
              <w:rPr>
                <w:rFonts w:ascii="Times New Roman" w:cs="Times New Roman" w:eastAsia="Times New Roman" w:hAnsi="Times New Roman"/>
                <w:b w:val="1"/>
                <w:smallCaps w:val="1"/>
                <w:sz w:val="20"/>
                <w:szCs w:val="20"/>
              </w:rPr>
            </w:pPr>
            <w:r w:rsidDel="00000000" w:rsidR="00000000" w:rsidRPr="00000000">
              <w:rPr>
                <w:rtl w:val="0"/>
              </w:rPr>
              <w:t xml:space="preserve">Non si segnala la presenza di alunni non frequentanti.</w:t>
            </w:r>
            <w:r w:rsidDel="00000000" w:rsidR="00000000" w:rsidRPr="00000000">
              <w:rPr>
                <w:rtl w:val="0"/>
              </w:rPr>
            </w:r>
          </w:p>
        </w:tc>
      </w:tr>
    </w:tbl>
    <w:p w:rsidR="00000000" w:rsidDel="00000000" w:rsidP="00000000" w:rsidRDefault="00000000" w:rsidRPr="00000000" w14:paraId="0000008A">
      <w:pPr>
        <w:jc w:val="both"/>
        <w:rPr>
          <w:b w:val="1"/>
          <w:sz w:val="18"/>
          <w:szCs w:val="18"/>
        </w:rPr>
      </w:pPr>
      <w:r w:rsidDel="00000000" w:rsidR="00000000" w:rsidRPr="00000000">
        <w:rPr>
          <w:rtl w:val="0"/>
        </w:rPr>
      </w:r>
    </w:p>
    <w:tbl>
      <w:tblPr>
        <w:tblStyle w:val="Table11"/>
        <w:tblW w:w="103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2"/>
        <w:tblGridChange w:id="0">
          <w:tblGrid>
            <w:gridCol w:w="10312"/>
          </w:tblGrid>
        </w:tblGridChange>
      </w:tblGrid>
      <w:tr>
        <w:trPr>
          <w:cantSplit w:val="0"/>
          <w:trHeight w:val="545" w:hRule="atLeast"/>
          <w:tblHeader w:val="0"/>
        </w:trPr>
        <w:tc>
          <w:tcPr>
            <w:vAlign w:val="center"/>
          </w:tcPr>
          <w:p w:rsidR="00000000" w:rsidDel="00000000" w:rsidP="00000000" w:rsidRDefault="00000000" w:rsidRPr="00000000" w14:paraId="0000008B">
            <w:pPr>
              <w:widowControl w:val="1"/>
              <w:rPr>
                <w:b w:val="1"/>
              </w:rPr>
            </w:pPr>
            <w:r w:rsidDel="00000000" w:rsidR="00000000" w:rsidRPr="00000000">
              <w:rPr>
                <w:rFonts w:ascii="Times New Roman" w:cs="Times New Roman" w:eastAsia="Times New Roman" w:hAnsi="Times New Roman"/>
                <w:b w:val="1"/>
                <w:smallCaps w:val="1"/>
                <w:sz w:val="20"/>
                <w:szCs w:val="20"/>
                <w:rtl w:val="0"/>
              </w:rPr>
              <w:t xml:space="preserve">PUNTO N. 10 ALL'O.D.G.: </w:t>
            </w:r>
            <w:r w:rsidDel="00000000" w:rsidR="00000000" w:rsidRPr="00000000">
              <w:rPr>
                <w:b w:val="1"/>
                <w:rtl w:val="0"/>
              </w:rPr>
              <w:t xml:space="preserve">Segnalazione nominativi alunni per attivazione corso Italiano L2 (Italiano per stranieri);</w:t>
            </w:r>
          </w:p>
          <w:p w:rsidR="00000000" w:rsidDel="00000000" w:rsidP="00000000" w:rsidRDefault="00000000" w:rsidRPr="00000000" w14:paraId="0000008C">
            <w:pPr>
              <w:widowControl w:val="1"/>
              <w:rPr>
                <w:rFonts w:ascii="Times New Roman" w:cs="Times New Roman" w:eastAsia="Times New Roman" w:hAnsi="Times New Roman"/>
                <w:b w:val="1"/>
                <w:smallCaps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D">
            <w:pPr>
              <w:widowControl w:val="1"/>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SINTESI DEGLI INTERVENTI</w:t>
            </w:r>
          </w:p>
        </w:tc>
      </w:tr>
      <w:tr>
        <w:trPr>
          <w:cantSplit w:val="1"/>
          <w:trHeight w:val="480" w:hRule="atLeast"/>
          <w:tblHeader w:val="0"/>
        </w:trPr>
        <w:tc>
          <w:tcPr>
            <w:vAlign w:val="center"/>
          </w:tcPr>
          <w:p w:rsidR="00000000" w:rsidDel="00000000" w:rsidP="00000000" w:rsidRDefault="00000000" w:rsidRPr="00000000" w14:paraId="0000008E">
            <w:pPr>
              <w:widowControl w:val="1"/>
              <w:rPr>
                <w:rFonts w:ascii="Times New Roman" w:cs="Times New Roman" w:eastAsia="Times New Roman" w:hAnsi="Times New Roman"/>
                <w:b w:val="1"/>
                <w:smallCaps w:val="1"/>
                <w:sz w:val="20"/>
                <w:szCs w:val="20"/>
              </w:rPr>
            </w:pPr>
            <w:r w:rsidDel="00000000" w:rsidR="00000000" w:rsidRPr="00000000">
              <w:rPr>
                <w:rtl w:val="0"/>
              </w:rPr>
              <w:t xml:space="preserve">Non si segnalano alunni destinatari della segnalazione in oggetto.</w:t>
            </w:r>
            <w:r w:rsidDel="00000000" w:rsidR="00000000" w:rsidRPr="00000000">
              <w:rPr>
                <w:rtl w:val="0"/>
              </w:rPr>
            </w:r>
          </w:p>
          <w:p w:rsidR="00000000" w:rsidDel="00000000" w:rsidP="00000000" w:rsidRDefault="00000000" w:rsidRPr="00000000" w14:paraId="0000008F">
            <w:pPr>
              <w:widowControl w:val="1"/>
              <w:rPr>
                <w:rFonts w:ascii="Times New Roman" w:cs="Times New Roman" w:eastAsia="Times New Roman" w:hAnsi="Times New Roman"/>
                <w:b w:val="1"/>
                <w:smallCaps w:val="1"/>
                <w:sz w:val="20"/>
                <w:szCs w:val="20"/>
              </w:rPr>
            </w:pPr>
            <w:r w:rsidDel="00000000" w:rsidR="00000000" w:rsidRPr="00000000">
              <w:rPr>
                <w:rtl w:val="0"/>
              </w:rPr>
            </w:r>
          </w:p>
        </w:tc>
      </w:tr>
    </w:tbl>
    <w:p w:rsidR="00000000" w:rsidDel="00000000" w:rsidP="00000000" w:rsidRDefault="00000000" w:rsidRPr="00000000" w14:paraId="00000090">
      <w:pPr>
        <w:jc w:val="both"/>
        <w:rPr>
          <w:b w:val="1"/>
          <w:sz w:val="18"/>
          <w:szCs w:val="18"/>
        </w:rPr>
      </w:pPr>
      <w:r w:rsidDel="00000000" w:rsidR="00000000" w:rsidRPr="00000000">
        <w:rPr>
          <w:rtl w:val="0"/>
        </w:rPr>
      </w:r>
    </w:p>
    <w:tbl>
      <w:tblPr>
        <w:tblStyle w:val="Table12"/>
        <w:tblW w:w="103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2"/>
        <w:tblGridChange w:id="0">
          <w:tblGrid>
            <w:gridCol w:w="10312"/>
          </w:tblGrid>
        </w:tblGridChange>
      </w:tblGrid>
      <w:tr>
        <w:trPr>
          <w:cantSplit w:val="0"/>
          <w:trHeight w:val="545" w:hRule="atLeast"/>
          <w:tblHeader w:val="0"/>
        </w:trPr>
        <w:tc>
          <w:tcPr>
            <w:vAlign w:val="center"/>
          </w:tcPr>
          <w:p w:rsidR="00000000" w:rsidDel="00000000" w:rsidP="00000000" w:rsidRDefault="00000000" w:rsidRPr="00000000" w14:paraId="00000091">
            <w:pPr>
              <w:widowControl w:val="1"/>
              <w:rPr>
                <w:b w:val="1"/>
              </w:rPr>
            </w:pPr>
            <w:r w:rsidDel="00000000" w:rsidR="00000000" w:rsidRPr="00000000">
              <w:rPr>
                <w:rFonts w:ascii="Times New Roman" w:cs="Times New Roman" w:eastAsia="Times New Roman" w:hAnsi="Times New Roman"/>
                <w:b w:val="1"/>
                <w:smallCaps w:val="1"/>
                <w:sz w:val="20"/>
                <w:szCs w:val="20"/>
                <w:rtl w:val="0"/>
              </w:rPr>
              <w:t xml:space="preserve">PUNTO N. 11 ALL'O.D.G.:</w:t>
            </w:r>
            <w:r w:rsidDel="00000000" w:rsidR="00000000" w:rsidRPr="00000000">
              <w:rPr>
                <w:b w:val="1"/>
                <w:rtl w:val="0"/>
              </w:rPr>
              <w:t xml:space="preserve">Varie ed eventuali</w:t>
            </w:r>
          </w:p>
          <w:p w:rsidR="00000000" w:rsidDel="00000000" w:rsidP="00000000" w:rsidRDefault="00000000" w:rsidRPr="00000000" w14:paraId="00000092">
            <w:pPr>
              <w:widowControl w:val="1"/>
              <w:rPr>
                <w:rFonts w:ascii="Times New Roman" w:cs="Times New Roman" w:eastAsia="Times New Roman" w:hAnsi="Times New Roman"/>
                <w:b w:val="1"/>
                <w:smallCaps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3">
            <w:pPr>
              <w:widowControl w:val="1"/>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SINTESI DEGLI INTERVENTI</w:t>
            </w:r>
          </w:p>
        </w:tc>
      </w:tr>
      <w:tr>
        <w:trPr>
          <w:cantSplit w:val="1"/>
          <w:trHeight w:val="463" w:hRule="atLeast"/>
          <w:tblHeader w:val="0"/>
        </w:trPr>
        <w:tc>
          <w:tcPr>
            <w:vAlign w:val="center"/>
          </w:tcPr>
          <w:p w:rsidR="00000000" w:rsidDel="00000000" w:rsidP="00000000" w:rsidRDefault="00000000" w:rsidRPr="00000000" w14:paraId="00000094">
            <w:pPr>
              <w:widowControl w:val="1"/>
              <w:rPr>
                <w:rFonts w:ascii="Times New Roman" w:cs="Times New Roman" w:eastAsia="Times New Roman" w:hAnsi="Times New Roman"/>
                <w:b w:val="1"/>
                <w:smallCaps w:val="1"/>
                <w:sz w:val="20"/>
                <w:szCs w:val="20"/>
              </w:rPr>
            </w:pPr>
            <w:r w:rsidDel="00000000" w:rsidR="00000000" w:rsidRPr="00000000">
              <w:rPr>
                <w:rtl w:val="0"/>
              </w:rPr>
              <w:t xml:space="preserve">Non si segnala nessun intervento.</w:t>
            </w:r>
            <w:r w:rsidDel="00000000" w:rsidR="00000000" w:rsidRPr="00000000">
              <w:rPr>
                <w:rtl w:val="0"/>
              </w:rPr>
            </w:r>
          </w:p>
        </w:tc>
      </w:tr>
    </w:tbl>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t xml:space="preserve">Il presente verbale viene redatto, letto ed approvato all’unanimità alle ore 15.45</w:t>
      </w:r>
      <w:r w:rsidDel="00000000" w:rsidR="00000000" w:rsidRPr="00000000">
        <w:rPr>
          <w:b w:val="1"/>
          <w:rtl w:val="0"/>
        </w:rPr>
        <w:t xml:space="preserve">, </w:t>
      </w:r>
      <w:r w:rsidDel="00000000" w:rsidR="00000000" w:rsidRPr="00000000">
        <w:rPr>
          <w:rtl w:val="0"/>
        </w:rPr>
        <w:t xml:space="preserve">terminata la trattazione degli argomenti posti all’ordine del giorno, il Presidente dichiara sciolta la seduta.</w:t>
      </w:r>
    </w:p>
    <w:p w:rsidR="00000000" w:rsidDel="00000000" w:rsidP="00000000" w:rsidRDefault="00000000" w:rsidRPr="00000000" w14:paraId="00000097">
      <w:pPr>
        <w:ind w:right="849"/>
        <w:rPr/>
      </w:pPr>
      <w:r w:rsidDel="00000000" w:rsidR="00000000" w:rsidRPr="00000000">
        <w:rPr>
          <w:rtl w:val="0"/>
        </w:rPr>
      </w:r>
    </w:p>
    <w:p w:rsidR="00000000" w:rsidDel="00000000" w:rsidP="00000000" w:rsidRDefault="00000000" w:rsidRPr="00000000" w14:paraId="00000098">
      <w:pPr>
        <w:ind w:right="849"/>
        <w:rPr/>
      </w:pPr>
      <w:r w:rsidDel="00000000" w:rsidR="00000000" w:rsidRPr="00000000">
        <w:rPr>
          <w:rtl w:val="0"/>
        </w:rPr>
      </w:r>
    </w:p>
    <w:p w:rsidR="00000000" w:rsidDel="00000000" w:rsidP="00000000" w:rsidRDefault="00000000" w:rsidRPr="00000000" w14:paraId="00000099">
      <w:pPr>
        <w:ind w:right="849"/>
        <w:rPr/>
      </w:pPr>
      <w:r w:rsidDel="00000000" w:rsidR="00000000" w:rsidRPr="00000000">
        <w:rPr>
          <w:rtl w:val="0"/>
        </w:rPr>
        <w:t xml:space="preserve">DATA, 04/10/2022</w:t>
      </w:r>
    </w:p>
    <w:p w:rsidR="00000000" w:rsidDel="00000000" w:rsidP="00000000" w:rsidRDefault="00000000" w:rsidRPr="00000000" w14:paraId="0000009A">
      <w:pPr>
        <w:ind w:right="849"/>
        <w:rPr/>
      </w:pPr>
      <w:r w:rsidDel="00000000" w:rsidR="00000000" w:rsidRPr="00000000">
        <w:rPr>
          <w:rtl w:val="0"/>
        </w:rPr>
      </w:r>
    </w:p>
    <w:p w:rsidR="00000000" w:rsidDel="00000000" w:rsidP="00000000" w:rsidRDefault="00000000" w:rsidRPr="00000000" w14:paraId="0000009B">
      <w:pPr>
        <w:ind w:right="849"/>
        <w:rPr/>
      </w:pPr>
      <w:r w:rsidDel="00000000" w:rsidR="00000000" w:rsidRPr="00000000">
        <w:rPr>
          <w:rtl w:val="0"/>
        </w:rPr>
      </w:r>
    </w:p>
    <w:p w:rsidR="00000000" w:rsidDel="00000000" w:rsidP="00000000" w:rsidRDefault="00000000" w:rsidRPr="00000000" w14:paraId="0000009C">
      <w:pPr>
        <w:ind w:right="849"/>
        <w:rPr/>
      </w:pPr>
      <w:r w:rsidDel="00000000" w:rsidR="00000000" w:rsidRPr="00000000">
        <w:rPr>
          <w:rtl w:val="0"/>
        </w:rPr>
      </w:r>
    </w:p>
    <w:p w:rsidR="00000000" w:rsidDel="00000000" w:rsidP="00000000" w:rsidRDefault="00000000" w:rsidRPr="00000000" w14:paraId="0000009D">
      <w:pPr>
        <w:ind w:right="849"/>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88900</wp:posOffset>
                </wp:positionV>
                <wp:extent cx="2980055" cy="974725"/>
                <wp:effectExtent b="0" l="0" r="0" t="0"/>
                <wp:wrapNone/>
                <wp:docPr id="8" name=""/>
                <a:graphic>
                  <a:graphicData uri="http://schemas.microsoft.com/office/word/2010/wordprocessingShape">
                    <wps:wsp>
                      <wps:cNvSpPr/>
                      <wps:cNvPr id="3" name="Shape 3"/>
                      <wps:spPr>
                        <a:xfrm>
                          <a:off x="3862323" y="3298988"/>
                          <a:ext cx="2967355" cy="962025"/>
                        </a:xfrm>
                        <a:custGeom>
                          <a:rect b="b" l="l" r="r" t="t"/>
                          <a:pathLst>
                            <a:path extrusionOk="0" h="949325" w="2954655">
                              <a:moveTo>
                                <a:pt x="0" y="0"/>
                              </a:moveTo>
                              <a:lnTo>
                                <a:pt x="0" y="949325"/>
                              </a:lnTo>
                              <a:lnTo>
                                <a:pt x="2954655" y="949325"/>
                              </a:lnTo>
                              <a:lnTo>
                                <a:pt x="2954655"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rlito" w:cs="Carlito" w:eastAsia="Carlito" w:hAnsi="Carlito"/>
                                <w:b w:val="0"/>
                                <w:i w:val="0"/>
                                <w:smallCaps w:val="0"/>
                                <w:strike w:val="0"/>
                                <w:color w:val="000000"/>
                                <w:sz w:val="22"/>
                                <w:vertAlign w:val="baseline"/>
                              </w:rPr>
                              <w:t xml:space="preserve">IL  SEGRETARIO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rlito" w:cs="Carlito" w:eastAsia="Carlito" w:hAnsi="Carlito"/>
                                <w:b w:val="0"/>
                                <w:i w:val="0"/>
                                <w:smallCaps w:val="0"/>
                                <w:strike w:val="0"/>
                                <w:color w:val="000000"/>
                                <w:sz w:val="22"/>
                                <w:vertAlign w:val="baseline"/>
                              </w:rPr>
                            </w:r>
                            <w:r w:rsidDel="00000000" w:rsidR="00000000" w:rsidRPr="00000000">
                              <w:rPr>
                                <w:rFonts w:ascii="Carlito" w:cs="Carlito" w:eastAsia="Carlito" w:hAnsi="Carlito"/>
                                <w:b w:val="0"/>
                                <w:i w:val="0"/>
                                <w:smallCaps w:val="0"/>
                                <w:strike w:val="0"/>
                                <w:color w:val="000000"/>
                                <w:sz w:val="22"/>
                                <w:vertAlign w:val="baseline"/>
                              </w:rPr>
                              <w:t xml:space="preserve">Anna Minghetti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rlito" w:cs="Carlito" w:eastAsia="Carlito" w:hAnsi="Carlito"/>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88900</wp:posOffset>
                </wp:positionV>
                <wp:extent cx="2980055" cy="974725"/>
                <wp:effectExtent b="0" l="0" r="0" t="0"/>
                <wp:wrapNone/>
                <wp:docPr id="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980055" cy="974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88900</wp:posOffset>
                </wp:positionV>
                <wp:extent cx="2700020" cy="1111885"/>
                <wp:effectExtent b="0" l="0" r="0" t="0"/>
                <wp:wrapNone/>
                <wp:docPr id="7" name=""/>
                <a:graphic>
                  <a:graphicData uri="http://schemas.microsoft.com/office/word/2010/wordprocessingShape">
                    <wps:wsp>
                      <wps:cNvSpPr/>
                      <wps:cNvPr id="2" name="Shape 2"/>
                      <wps:spPr>
                        <a:xfrm>
                          <a:off x="4008690" y="3236758"/>
                          <a:ext cx="2674620" cy="1086485"/>
                        </a:xfrm>
                        <a:custGeom>
                          <a:rect b="b" l="l" r="r" t="t"/>
                          <a:pathLst>
                            <a:path extrusionOk="0" h="1086485" w="2674620">
                              <a:moveTo>
                                <a:pt x="0" y="0"/>
                              </a:moveTo>
                              <a:lnTo>
                                <a:pt x="0" y="1086485"/>
                              </a:lnTo>
                              <a:lnTo>
                                <a:pt x="2674620" y="1086485"/>
                              </a:lnTo>
                              <a:lnTo>
                                <a:pt x="267462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rlito" w:cs="Carlito" w:eastAsia="Carlito" w:hAnsi="Carlito"/>
                                <w:b w:val="0"/>
                                <w:i w:val="0"/>
                                <w:smallCaps w:val="0"/>
                                <w:strike w:val="0"/>
                                <w:color w:val="000000"/>
                                <w:sz w:val="22"/>
                                <w:vertAlign w:val="baseline"/>
                              </w:rPr>
                              <w:t xml:space="preserve">IL  COORDINATORE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rlito" w:cs="Carlito" w:eastAsia="Carlito" w:hAnsi="Carlito"/>
                                <w:b w:val="0"/>
                                <w:i w:val="0"/>
                                <w:smallCaps w:val="0"/>
                                <w:strike w:val="0"/>
                                <w:color w:val="000000"/>
                                <w:sz w:val="22"/>
                                <w:vertAlign w:val="baseline"/>
                              </w:rPr>
                            </w:r>
                            <w:r w:rsidDel="00000000" w:rsidR="00000000" w:rsidRPr="00000000">
                              <w:rPr>
                                <w:rFonts w:ascii="Carlito" w:cs="Carlito" w:eastAsia="Carlito" w:hAnsi="Carlito"/>
                                <w:b w:val="0"/>
                                <w:i w:val="0"/>
                                <w:smallCaps w:val="0"/>
                                <w:strike w:val="0"/>
                                <w:color w:val="000000"/>
                                <w:sz w:val="22"/>
                                <w:vertAlign w:val="baseline"/>
                              </w:rPr>
                              <w:t xml:space="preserve">Michela Iaria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rlito" w:cs="Carlito" w:eastAsia="Carlito" w:hAnsi="Carlito"/>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88900</wp:posOffset>
                </wp:positionV>
                <wp:extent cx="2700020" cy="1111885"/>
                <wp:effectExtent b="0" l="0" r="0" t="0"/>
                <wp:wrapNone/>
                <wp:docPr id="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700020" cy="1111885"/>
                        </a:xfrm>
                        <a:prstGeom prst="rect"/>
                        <a:ln/>
                      </pic:spPr>
                    </pic:pic>
                  </a:graphicData>
                </a:graphic>
              </wp:anchor>
            </w:drawing>
          </mc:Fallback>
        </mc:AlternateConten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120" w:line="480" w:lineRule="auto"/>
        <w:rPr>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120" w:line="480" w:lineRule="auto"/>
        <w:rPr>
          <w:color w:val="00000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120" w:line="480" w:lineRule="auto"/>
        <w:rPr>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120" w:line="480" w:lineRule="auto"/>
        <w:rPr>
          <w:color w:val="000000"/>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0"/>
          <w:szCs w:val="20"/>
        </w:rPr>
      </w:pPr>
      <w:r w:rsidDel="00000000" w:rsidR="00000000" w:rsidRPr="00000000">
        <w:rPr>
          <w:rtl w:val="0"/>
        </w:rPr>
      </w:r>
    </w:p>
    <w:sectPr>
      <w:headerReference r:id="rId11" w:type="default"/>
      <w:type w:val="continuous"/>
      <w:pgSz w:h="16840" w:w="11910" w:orient="portrait"/>
      <w:pgMar w:bottom="567" w:top="709" w:left="907" w:right="90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Times New Roman"/>
  <w:font w:name="Arial"/>
  <w:font w:name="Calibri"/>
  <w:font w:name="Carli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pBdr>
        <w:top w:color="000000" w:space="1" w:sz="4" w:val="single"/>
        <w:left w:space="0" w:sz="0" w:val="nil"/>
        <w:bottom w:space="0" w:sz="0" w:val="nil"/>
        <w:right w:space="0" w:sz="0" w:val="nil"/>
        <w:between w:space="0" w:sz="0" w:val="nil"/>
      </w:pBdr>
      <w:tabs>
        <w:tab w:val="center" w:pos="4819"/>
        <w:tab w:val="right" w:pos="9638"/>
      </w:tabs>
      <w:rPr>
        <w:i w:val="1"/>
        <w:color w:val="000000"/>
        <w:sz w:val="16"/>
        <w:szCs w:val="16"/>
      </w:rPr>
    </w:pPr>
    <w:r w:rsidDel="00000000" w:rsidR="00000000" w:rsidRPr="00000000">
      <w:rPr>
        <w:i w:val="1"/>
        <w:color w:val="000000"/>
        <w:sz w:val="16"/>
        <w:szCs w:val="16"/>
        <w:rtl w:val="0"/>
      </w:rPr>
      <w:t xml:space="preserve">MD21_002  del 01/09/2021</w:t>
      <w:tab/>
      <w:tab/>
      <w:t xml:space="preserve">Pagina </w:t>
    </w:r>
    <w:r w:rsidDel="00000000" w:rsidR="00000000" w:rsidRPr="00000000">
      <w:rPr>
        <w:i w:val="1"/>
        <w:color w:val="000000"/>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pos="4819"/>
        <w:tab w:val="right" w:pos="9638"/>
      </w:tabs>
      <w:jc w:val="center"/>
      <w:rPr>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pos="4819"/>
        <w:tab w:val="right" w:pos="9638"/>
      </w:tabs>
      <w:jc w:val="center"/>
      <w:rPr>
        <w:color w:val="000000"/>
      </w:rPr>
    </w:pPr>
    <w:r w:rsidDel="00000000" w:rsidR="00000000" w:rsidRPr="00000000">
      <w:rPr>
        <w:color w:val="000000"/>
      </w:rPr>
      <w:drawing>
        <wp:inline distB="0" distT="0" distL="0" distR="0">
          <wp:extent cx="5757128" cy="767333"/>
          <wp:effectExtent b="0" l="0" r="0" t="0"/>
          <wp:docPr descr="C:\Users\vedon\Desktop\ponkit_nuovi_loghi_bitmap-1\PON-MI-FSE.png" id="9" name="image1.png"/>
          <a:graphic>
            <a:graphicData uri="http://schemas.openxmlformats.org/drawingml/2006/picture">
              <pic:pic>
                <pic:nvPicPr>
                  <pic:cNvPr descr="C:\Users\vedon\Desktop\ponkit_nuovi_loghi_bitmap-1\PON-MI-FSE.png" id="0" name="image1.png"/>
                  <pic:cNvPicPr preferRelativeResize="0"/>
                </pic:nvPicPr>
                <pic:blipFill>
                  <a:blip r:embed="rId1"/>
                  <a:srcRect b="0" l="0" r="0" t="0"/>
                  <a:stretch>
                    <a:fillRect/>
                  </a:stretch>
                </pic:blipFill>
                <pic:spPr>
                  <a:xfrm>
                    <a:off x="0" y="0"/>
                    <a:ext cx="5757128" cy="767333"/>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spacing w:before="54" w:lineRule="auto"/>
      <w:ind w:left="1509" w:right="1509" w:firstLine="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MINISTERO DELL’ISTRUZIONE, DELL’UNIVERSITA’ E DELLA RICERCA</w:t>
    </w:r>
  </w:p>
  <w:p w:rsidR="00000000" w:rsidDel="00000000" w:rsidP="00000000" w:rsidRDefault="00000000" w:rsidRPr="00000000" w14:paraId="000000A6">
    <w:pPr>
      <w:spacing w:before="12" w:lineRule="auto"/>
      <w:ind w:left="1505" w:right="1509"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Ufficio Scolastico Regionale per il Lazio</w:t>
    </w:r>
  </w:p>
  <w:p w:rsidR="00000000" w:rsidDel="00000000" w:rsidP="00000000" w:rsidRDefault="00000000" w:rsidRPr="00000000" w14:paraId="000000A7">
    <w:pPr>
      <w:pStyle w:val="Title"/>
      <w:ind w:firstLine="1508"/>
      <w:rPr/>
    </w:pPr>
    <w:r w:rsidDel="00000000" w:rsidR="00000000" w:rsidRPr="00000000">
      <w:rPr>
        <w:rtl w:val="0"/>
      </w:rPr>
      <w:t xml:space="preserve">Istituto Istruzione Superiore “VIA DEI PAPARESCHI”</w:t>
    </w:r>
  </w:p>
  <w:p w:rsidR="00000000" w:rsidDel="00000000" w:rsidP="00000000" w:rsidRDefault="00000000" w:rsidRPr="00000000" w14:paraId="000000A8">
    <w:pPr>
      <w:spacing w:before="18" w:lineRule="auto"/>
      <w:ind w:left="574" w:firstLine="0"/>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Liceo  Scientifico  Scienze Applicate – Liceo  Linguistico – Liceo Scienze  Umane  opz. Economico Sociale –I.T. Amministrazione Finanza e Marketing</w:t>
    </w:r>
  </w:p>
  <w:p w:rsidR="00000000" w:rsidDel="00000000" w:rsidP="00000000" w:rsidRDefault="00000000" w:rsidRPr="00000000" w14:paraId="000000A9">
    <w:pPr>
      <w:spacing w:before="12" w:line="254" w:lineRule="auto"/>
      <w:ind w:left="828" w:right="560" w:firstLine="3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Sede Centrale: Via dei Papareschi, 30/A - 00146 Roma - Tel. 06/1</w:t>
    </w:r>
    <w:r w:rsidDel="00000000" w:rsidR="00000000" w:rsidRPr="00000000">
      <w:rPr>
        <w:rFonts w:ascii="Calibri" w:cs="Calibri" w:eastAsia="Calibri" w:hAnsi="Calibri"/>
        <w:smallCaps w:val="1"/>
        <w:sz w:val="20"/>
        <w:szCs w:val="20"/>
        <w:rtl w:val="0"/>
      </w:rPr>
      <w:t xml:space="preserve">2</w:t>
    </w:r>
    <w:r w:rsidDel="00000000" w:rsidR="00000000" w:rsidRPr="00000000">
      <w:rPr>
        <w:rFonts w:ascii="Calibri" w:cs="Calibri" w:eastAsia="Calibri" w:hAnsi="Calibri"/>
        <w:sz w:val="20"/>
        <w:szCs w:val="20"/>
        <w:rtl w:val="0"/>
      </w:rPr>
      <w:t xml:space="preserve">.11</w:t>
    </w:r>
    <w:r w:rsidDel="00000000" w:rsidR="00000000" w:rsidRPr="00000000">
      <w:rPr>
        <w:rFonts w:ascii="Calibri" w:cs="Calibri" w:eastAsia="Calibri" w:hAnsi="Calibri"/>
        <w:smallCaps w:val="1"/>
        <w:sz w:val="20"/>
        <w:szCs w:val="20"/>
        <w:rtl w:val="0"/>
      </w:rPr>
      <w:t xml:space="preserve">2</w:t>
    </w:r>
    <w:r w:rsidDel="00000000" w:rsidR="00000000" w:rsidRPr="00000000">
      <w:rPr>
        <w:rFonts w:ascii="Calibri" w:cs="Calibri" w:eastAsia="Calibri" w:hAnsi="Calibri"/>
        <w:sz w:val="20"/>
        <w:szCs w:val="20"/>
        <w:rtl w:val="0"/>
      </w:rPr>
      <w:t xml:space="preserve">.6</w:t>
    </w:r>
    <w:r w:rsidDel="00000000" w:rsidR="00000000" w:rsidRPr="00000000">
      <w:rPr>
        <w:rFonts w:ascii="Calibri" w:cs="Calibri" w:eastAsia="Calibri" w:hAnsi="Calibri"/>
        <w:smallCaps w:val="1"/>
        <w:sz w:val="20"/>
        <w:szCs w:val="20"/>
        <w:rtl w:val="0"/>
      </w:rPr>
      <w:t xml:space="preserve">9.05</w:t>
    </w:r>
    <w:r w:rsidDel="00000000" w:rsidR="00000000" w:rsidRPr="00000000">
      <w:rPr>
        <w:rFonts w:ascii="Calibri" w:cs="Calibri" w:eastAsia="Calibri" w:hAnsi="Calibri"/>
        <w:sz w:val="20"/>
        <w:szCs w:val="20"/>
        <w:rtl w:val="0"/>
      </w:rPr>
      <w:t xml:space="preserve"> – 06</w:t>
    </w:r>
    <w:r w:rsidDel="00000000" w:rsidR="00000000" w:rsidRPr="00000000">
      <w:rPr>
        <w:rFonts w:ascii="Calibri" w:cs="Calibri" w:eastAsia="Calibri" w:hAnsi="Calibri"/>
        <w:smallCaps w:val="1"/>
        <w:sz w:val="20"/>
        <w:szCs w:val="20"/>
        <w:rtl w:val="0"/>
      </w:rPr>
      <w:t xml:space="preserve">/55</w:t>
    </w:r>
    <w:r w:rsidDel="00000000" w:rsidR="00000000" w:rsidRPr="00000000">
      <w:rPr>
        <w:rFonts w:ascii="Calibri" w:cs="Calibri" w:eastAsia="Calibri" w:hAnsi="Calibri"/>
        <w:sz w:val="20"/>
        <w:szCs w:val="20"/>
        <w:rtl w:val="0"/>
      </w:rPr>
      <w:t xml:space="preserve">.30.89.13 Fax 06</w:t>
    </w:r>
    <w:r w:rsidDel="00000000" w:rsidR="00000000" w:rsidRPr="00000000">
      <w:rPr>
        <w:rFonts w:ascii="Calibri" w:cs="Calibri" w:eastAsia="Calibri" w:hAnsi="Calibri"/>
        <w:smallCaps w:val="1"/>
        <w:sz w:val="20"/>
        <w:szCs w:val="20"/>
        <w:rtl w:val="0"/>
      </w:rPr>
      <w:t xml:space="preserve">/55</w:t>
    </w:r>
    <w:r w:rsidDel="00000000" w:rsidR="00000000" w:rsidRPr="00000000">
      <w:rPr>
        <w:rFonts w:ascii="Calibri" w:cs="Calibri" w:eastAsia="Calibri" w:hAnsi="Calibri"/>
        <w:sz w:val="20"/>
        <w:szCs w:val="20"/>
        <w:rtl w:val="0"/>
      </w:rPr>
      <w:t xml:space="preserve">.6</w:t>
    </w:r>
    <w:r w:rsidDel="00000000" w:rsidR="00000000" w:rsidRPr="00000000">
      <w:rPr>
        <w:rFonts w:ascii="Calibri" w:cs="Calibri" w:eastAsia="Calibri" w:hAnsi="Calibri"/>
        <w:smallCaps w:val="1"/>
        <w:sz w:val="20"/>
        <w:szCs w:val="20"/>
        <w:rtl w:val="0"/>
      </w:rPr>
      <w:t xml:space="preserve">2</w:t>
    </w:r>
    <w:r w:rsidDel="00000000" w:rsidR="00000000" w:rsidRPr="00000000">
      <w:rPr>
        <w:rFonts w:ascii="Calibri" w:cs="Calibri" w:eastAsia="Calibri" w:hAnsi="Calibri"/>
        <w:sz w:val="20"/>
        <w:szCs w:val="20"/>
        <w:rtl w:val="0"/>
      </w:rPr>
      <w:t xml:space="preserve">.789 Sede Succursale: Via delle Vigne, </w:t>
    </w:r>
    <w:r w:rsidDel="00000000" w:rsidR="00000000" w:rsidRPr="00000000">
      <w:rPr>
        <w:rFonts w:ascii="Calibri" w:cs="Calibri" w:eastAsia="Calibri" w:hAnsi="Calibri"/>
        <w:smallCaps w:val="1"/>
        <w:sz w:val="20"/>
        <w:szCs w:val="20"/>
        <w:rtl w:val="0"/>
      </w:rPr>
      <w:t xml:space="preserve">205</w:t>
    </w:r>
    <w:r w:rsidDel="00000000" w:rsidR="00000000" w:rsidRPr="00000000">
      <w:rPr>
        <w:rFonts w:ascii="Calibri" w:cs="Calibri" w:eastAsia="Calibri" w:hAnsi="Calibri"/>
        <w:sz w:val="20"/>
        <w:szCs w:val="20"/>
        <w:rtl w:val="0"/>
      </w:rPr>
      <w:t xml:space="preserve"> – 00148 Roma – Tel. 06/6</w:t>
    </w:r>
    <w:r w:rsidDel="00000000" w:rsidR="00000000" w:rsidRPr="00000000">
      <w:rPr>
        <w:rFonts w:ascii="Calibri" w:cs="Calibri" w:eastAsia="Calibri" w:hAnsi="Calibri"/>
        <w:smallCaps w:val="1"/>
        <w:sz w:val="20"/>
        <w:szCs w:val="20"/>
        <w:rtl w:val="0"/>
      </w:rPr>
      <w:t xml:space="preserve">5.</w:t>
    </w:r>
    <w:r w:rsidDel="00000000" w:rsidR="00000000" w:rsidRPr="00000000">
      <w:rPr>
        <w:rFonts w:ascii="Calibri" w:cs="Calibri" w:eastAsia="Calibri" w:hAnsi="Calibri"/>
        <w:sz w:val="20"/>
        <w:szCs w:val="20"/>
        <w:rtl w:val="0"/>
      </w:rPr>
      <w:t xml:space="preserve">67.81.86 – 06/1</w:t>
    </w:r>
    <w:r w:rsidDel="00000000" w:rsidR="00000000" w:rsidRPr="00000000">
      <w:rPr>
        <w:rFonts w:ascii="Calibri" w:cs="Calibri" w:eastAsia="Calibri" w:hAnsi="Calibri"/>
        <w:smallCaps w:val="1"/>
        <w:sz w:val="20"/>
        <w:szCs w:val="20"/>
        <w:rtl w:val="0"/>
      </w:rPr>
      <w:t xml:space="preserve">2</w:t>
    </w:r>
    <w:r w:rsidDel="00000000" w:rsidR="00000000" w:rsidRPr="00000000">
      <w:rPr>
        <w:rFonts w:ascii="Calibri" w:cs="Calibri" w:eastAsia="Calibri" w:hAnsi="Calibri"/>
        <w:sz w:val="20"/>
        <w:szCs w:val="20"/>
        <w:rtl w:val="0"/>
      </w:rPr>
      <w:t xml:space="preserve">.11</w:t>
    </w:r>
    <w:r w:rsidDel="00000000" w:rsidR="00000000" w:rsidRPr="00000000">
      <w:rPr>
        <w:rFonts w:ascii="Calibri" w:cs="Calibri" w:eastAsia="Calibri" w:hAnsi="Calibri"/>
        <w:smallCaps w:val="1"/>
        <w:sz w:val="20"/>
        <w:szCs w:val="20"/>
        <w:rtl w:val="0"/>
      </w:rPr>
      <w:t xml:space="preserve">2</w:t>
    </w:r>
    <w:r w:rsidDel="00000000" w:rsidR="00000000" w:rsidRPr="00000000">
      <w:rPr>
        <w:rFonts w:ascii="Calibri" w:cs="Calibri" w:eastAsia="Calibri" w:hAnsi="Calibri"/>
        <w:sz w:val="20"/>
        <w:szCs w:val="20"/>
        <w:rtl w:val="0"/>
      </w:rPr>
      <w:t xml:space="preserve">.66.6</w:t>
    </w:r>
    <w:r w:rsidDel="00000000" w:rsidR="00000000" w:rsidRPr="00000000">
      <w:rPr>
        <w:rFonts w:ascii="Calibri" w:cs="Calibri" w:eastAsia="Calibri" w:hAnsi="Calibri"/>
        <w:smallCaps w:val="1"/>
        <w:sz w:val="20"/>
        <w:szCs w:val="20"/>
        <w:rtl w:val="0"/>
      </w:rPr>
      <w:t xml:space="preserve">5</w:t>
    </w:r>
    <w:r w:rsidDel="00000000" w:rsidR="00000000" w:rsidRPr="00000000">
      <w:rPr>
        <w:rFonts w:ascii="Calibri" w:cs="Calibri" w:eastAsia="Calibri" w:hAnsi="Calibri"/>
        <w:sz w:val="20"/>
        <w:szCs w:val="20"/>
        <w:rtl w:val="0"/>
      </w:rPr>
      <w:t xml:space="preserve"> Fax 06/6</w:t>
    </w:r>
    <w:r w:rsidDel="00000000" w:rsidR="00000000" w:rsidRPr="00000000">
      <w:rPr>
        <w:rFonts w:ascii="Calibri" w:cs="Calibri" w:eastAsia="Calibri" w:hAnsi="Calibri"/>
        <w:smallCaps w:val="1"/>
        <w:sz w:val="20"/>
        <w:szCs w:val="20"/>
        <w:rtl w:val="0"/>
      </w:rPr>
      <w:t xml:space="preserve">5.</w:t>
    </w:r>
    <w:r w:rsidDel="00000000" w:rsidR="00000000" w:rsidRPr="00000000">
      <w:rPr>
        <w:rFonts w:ascii="Calibri" w:cs="Calibri" w:eastAsia="Calibri" w:hAnsi="Calibri"/>
        <w:sz w:val="20"/>
        <w:szCs w:val="20"/>
        <w:rtl w:val="0"/>
      </w:rPr>
      <w:t xml:space="preserve">67.83</w:t>
    </w:r>
    <w:r w:rsidDel="00000000" w:rsidR="00000000" w:rsidRPr="00000000">
      <w:rPr>
        <w:rFonts w:ascii="Calibri" w:cs="Calibri" w:eastAsia="Calibri" w:hAnsi="Calibri"/>
        <w:smallCaps w:val="1"/>
        <w:sz w:val="20"/>
        <w:szCs w:val="20"/>
        <w:rtl w:val="0"/>
      </w:rPr>
      <w:t xml:space="preserve">.52</w:t>
    </w:r>
    <w:r w:rsidDel="00000000" w:rsidR="00000000" w:rsidRPr="00000000">
      <w:rPr>
        <w:rtl w:val="0"/>
      </w:rPr>
    </w:r>
  </w:p>
  <w:p w:rsidR="00000000" w:rsidDel="00000000" w:rsidP="00000000" w:rsidRDefault="00000000" w:rsidRPr="00000000" w14:paraId="000000AA">
    <w:pPr>
      <w:spacing w:line="256" w:lineRule="auto"/>
      <w:ind w:left="2326" w:right="2030" w:hanging="300"/>
      <w:jc w:val="center"/>
      <w:rPr/>
    </w:pPr>
    <w:r w:rsidDel="00000000" w:rsidR="00000000" w:rsidRPr="00000000">
      <w:rPr>
        <w:rFonts w:ascii="Calibri" w:cs="Calibri" w:eastAsia="Calibri" w:hAnsi="Calibri"/>
        <w:sz w:val="20"/>
        <w:szCs w:val="20"/>
        <w:rtl w:val="0"/>
      </w:rPr>
      <w:t xml:space="preserve">C.F. 8</w:t>
    </w:r>
    <w:r w:rsidDel="00000000" w:rsidR="00000000" w:rsidRPr="00000000">
      <w:rPr>
        <w:rFonts w:ascii="Calibri" w:cs="Calibri" w:eastAsia="Calibri" w:hAnsi="Calibri"/>
        <w:smallCaps w:val="1"/>
        <w:sz w:val="20"/>
        <w:szCs w:val="20"/>
        <w:rtl w:val="0"/>
      </w:rPr>
      <w:t xml:space="preserve">022</w:t>
    </w:r>
    <w:r w:rsidDel="00000000" w:rsidR="00000000" w:rsidRPr="00000000">
      <w:rPr>
        <w:rFonts w:ascii="Calibri" w:cs="Calibri" w:eastAsia="Calibri" w:hAnsi="Calibri"/>
        <w:sz w:val="20"/>
        <w:szCs w:val="20"/>
        <w:rtl w:val="0"/>
      </w:rPr>
      <w:t xml:space="preserve">733</w:t>
    </w:r>
    <w:r w:rsidDel="00000000" w:rsidR="00000000" w:rsidRPr="00000000">
      <w:rPr>
        <w:rFonts w:ascii="Calibri" w:cs="Calibri" w:eastAsia="Calibri" w:hAnsi="Calibri"/>
        <w:smallCaps w:val="1"/>
        <w:sz w:val="20"/>
        <w:szCs w:val="20"/>
        <w:rtl w:val="0"/>
      </w:rPr>
      <w:t xml:space="preserve">058</w:t>
    </w:r>
    <w:r w:rsidDel="00000000" w:rsidR="00000000" w:rsidRPr="00000000">
      <w:rPr>
        <w:rFonts w:ascii="Calibri" w:cs="Calibri" w:eastAsia="Calibri" w:hAnsi="Calibri"/>
        <w:sz w:val="20"/>
        <w:szCs w:val="20"/>
        <w:rtl w:val="0"/>
      </w:rPr>
      <w:t xml:space="preserve">8 - Cod. Meccanografico: RMIS09100B Cod. Univoco UF3E4N E-Mail: </w:t>
    </w:r>
    <w:hyperlink r:id="rId2">
      <w:r w:rsidDel="00000000" w:rsidR="00000000" w:rsidRPr="00000000">
        <w:rPr>
          <w:rFonts w:ascii="Calibri" w:cs="Calibri" w:eastAsia="Calibri" w:hAnsi="Calibri"/>
          <w:color w:val="0000ff"/>
          <w:sz w:val="20"/>
          <w:szCs w:val="20"/>
          <w:u w:val="single"/>
          <w:rtl w:val="0"/>
        </w:rPr>
        <w:t xml:space="preserve">rmis09100b@istruzione.it</w:t>
      </w:r>
    </w:hyperlink>
    <w:hyperlink r:id="rId3">
      <w:r w:rsidDel="00000000" w:rsidR="00000000" w:rsidRPr="00000000">
        <w:rPr>
          <w:rFonts w:ascii="Calibri" w:cs="Calibri" w:eastAsia="Calibri" w:hAnsi="Calibri"/>
          <w:color w:val="0000ff"/>
          <w:sz w:val="20"/>
          <w:szCs w:val="20"/>
          <w:rtl w:val="0"/>
        </w:rPr>
        <w:t xml:space="preserve"> </w:t>
      </w:r>
    </w:hyperlink>
    <w:r w:rsidDel="00000000" w:rsidR="00000000" w:rsidRPr="00000000">
      <w:rPr>
        <w:rFonts w:ascii="Calibri" w:cs="Calibri" w:eastAsia="Calibri" w:hAnsi="Calibri"/>
        <w:sz w:val="20"/>
        <w:szCs w:val="20"/>
        <w:rtl w:val="0"/>
      </w:rPr>
      <w:t xml:space="preserve">PEC: </w:t>
    </w:r>
    <w:hyperlink r:id="rId4">
      <w:r w:rsidDel="00000000" w:rsidR="00000000" w:rsidRPr="00000000">
        <w:rPr>
          <w:rFonts w:ascii="Calibri" w:cs="Calibri" w:eastAsia="Calibri" w:hAnsi="Calibri"/>
          <w:color w:val="0000ff"/>
          <w:sz w:val="20"/>
          <w:szCs w:val="20"/>
          <w:u w:val="single"/>
          <w:rtl w:val="0"/>
        </w:rPr>
        <w:t xml:space="preserve">rmis09100b@pec.istruzione.it</w:t>
      </w:r>
    </w:hyperlink>
    <w:r w:rsidDel="00000000" w:rsidR="00000000" w:rsidRPr="00000000">
      <w:rPr>
        <w:rtl w:val="0"/>
      </w:rPr>
    </w:r>
  </w:p>
  <w:p w:rsidR="00000000" w:rsidDel="00000000" w:rsidP="00000000" w:rsidRDefault="00000000" w:rsidRPr="00000000" w14:paraId="000000AB">
    <w:pPr>
      <w:spacing w:line="256" w:lineRule="auto"/>
      <w:ind w:left="2326" w:right="2030" w:hanging="300"/>
      <w:jc w:val="center"/>
      <w:rPr/>
    </w:pPr>
    <w:r w:rsidDel="00000000" w:rsidR="00000000" w:rsidRPr="00000000">
      <w:rPr>
        <w:rtl w:val="0"/>
      </w:rPr>
    </w:r>
  </w:p>
  <w:p w:rsidR="00000000" w:rsidDel="00000000" w:rsidP="00000000" w:rsidRDefault="00000000" w:rsidRPr="00000000" w14:paraId="000000AC">
    <w:pPr>
      <w:pBdr>
        <w:top w:color="000000" w:space="1" w:sz="4" w:val="single"/>
        <w:left w:color="000000" w:space="4" w:sz="4" w:val="single"/>
        <w:bottom w:color="000000" w:space="1" w:sz="4" w:val="single"/>
        <w:right w:color="000000" w:space="4" w:sz="4" w:val="single"/>
      </w:pBdr>
      <w:spacing w:line="256" w:lineRule="auto"/>
      <w:ind w:left="2326" w:right="31" w:hanging="2326"/>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VERBALE CONSIGLIO DI CLASSE</w:t>
    </w:r>
  </w:p>
  <w:p w:rsidR="00000000" w:rsidDel="00000000" w:rsidP="00000000" w:rsidRDefault="00000000" w:rsidRPr="00000000" w14:paraId="000000AD">
    <w:pPr>
      <w:spacing w:line="256" w:lineRule="auto"/>
      <w:ind w:left="2326" w:right="2030" w:hanging="300"/>
      <w:jc w:val="center"/>
      <w:rPr>
        <w:rFonts w:ascii="Calibri" w:cs="Calibri" w:eastAsia="Calibri" w:hAnsi="Calibri"/>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pos="4819"/>
        <w:tab w:val="right" w:pos="9638"/>
      </w:tabs>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rlito" w:cs="Carlito" w:eastAsia="Carlito" w:hAnsi="Carlito"/>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4" w:lineRule="auto"/>
      <w:ind w:left="1508" w:right="1509"/>
      <w:jc w:val="center"/>
    </w:pPr>
    <w:rPr>
      <w:rFonts w:ascii="Trebuchet MS" w:cs="Trebuchet MS" w:eastAsia="Trebuchet MS" w:hAnsi="Trebuchet MS"/>
      <w:b w:val="1"/>
      <w:i w:val="1"/>
      <w:sz w:val="28"/>
      <w:szCs w:val="28"/>
    </w:rPr>
  </w:style>
  <w:style w:type="paragraph" w:styleId="Normal" w:default="1">
    <w:name w:val="Normal"/>
    <w:qFormat w:val="1"/>
    <w:rsid w:val="00887C7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rsid w:val="00887C73"/>
    <w:pPr>
      <w:spacing w:before="14"/>
      <w:ind w:left="1508" w:right="1509"/>
      <w:jc w:val="center"/>
    </w:pPr>
    <w:rPr>
      <w:rFonts w:ascii="Trebuchet MS" w:cs="Trebuchet MS" w:eastAsia="Trebuchet MS" w:hAnsi="Trebuchet MS"/>
      <w:b w:val="1"/>
      <w:bCs w:val="1"/>
      <w:i w:val="1"/>
      <w:sz w:val="28"/>
      <w:szCs w:val="28"/>
    </w:rPr>
  </w:style>
  <w:style w:type="table" w:styleId="TableNormal1" w:customStyle="1">
    <w:name w:val="Table Normal1"/>
    <w:uiPriority w:val="2"/>
    <w:semiHidden w:val="1"/>
    <w:unhideWhenUsed w:val="1"/>
    <w:qFormat w:val="1"/>
    <w:rsid w:val="00887C73"/>
    <w:tblPr>
      <w:tblInd w:w="0.0" w:type="dxa"/>
      <w:tblCellMar>
        <w:top w:w="0.0" w:type="dxa"/>
        <w:left w:w="0.0" w:type="dxa"/>
        <w:bottom w:w="0.0" w:type="dxa"/>
        <w:right w:w="0.0" w:type="dxa"/>
      </w:tblCellMar>
    </w:tblPr>
  </w:style>
  <w:style w:type="paragraph" w:styleId="BodyText">
    <w:name w:val="Body Text"/>
    <w:basedOn w:val="Normal"/>
    <w:uiPriority w:val="1"/>
    <w:qFormat w:val="1"/>
    <w:rsid w:val="00887C73"/>
    <w:rPr>
      <w:sz w:val="24"/>
      <w:szCs w:val="24"/>
    </w:rPr>
  </w:style>
  <w:style w:type="paragraph" w:styleId="Titolo11" w:customStyle="1">
    <w:name w:val="Titolo 11"/>
    <w:basedOn w:val="Normal"/>
    <w:uiPriority w:val="1"/>
    <w:qFormat w:val="1"/>
    <w:rsid w:val="00887C73"/>
    <w:pPr>
      <w:spacing w:before="1"/>
      <w:ind w:left="112"/>
      <w:outlineLvl w:val="1"/>
    </w:pPr>
    <w:rPr>
      <w:b w:val="1"/>
      <w:bCs w:val="1"/>
      <w:sz w:val="24"/>
      <w:szCs w:val="24"/>
    </w:rPr>
  </w:style>
  <w:style w:type="paragraph" w:styleId="ListParagraph">
    <w:name w:val="List Paragraph"/>
    <w:basedOn w:val="Normal"/>
    <w:uiPriority w:val="1"/>
    <w:qFormat w:val="1"/>
    <w:rsid w:val="00887C73"/>
  </w:style>
  <w:style w:type="paragraph" w:styleId="TableParagraph" w:customStyle="1">
    <w:name w:val="Table Paragraph"/>
    <w:basedOn w:val="Normal"/>
    <w:uiPriority w:val="1"/>
    <w:qFormat w:val="1"/>
    <w:rsid w:val="00887C73"/>
  </w:style>
  <w:style w:type="paragraph" w:styleId="BalloonText">
    <w:name w:val="Balloon Text"/>
    <w:basedOn w:val="Normal"/>
    <w:link w:val="BalloonTextChar"/>
    <w:uiPriority w:val="99"/>
    <w:semiHidden w:val="1"/>
    <w:unhideWhenUsed w:val="1"/>
    <w:rsid w:val="00D3326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3326B"/>
    <w:rPr>
      <w:rFonts w:ascii="Tahoma" w:cs="Tahoma" w:eastAsia="Carlito" w:hAnsi="Tahoma"/>
      <w:sz w:val="16"/>
      <w:szCs w:val="16"/>
      <w:lang w:val="it-IT"/>
    </w:rPr>
  </w:style>
  <w:style w:type="paragraph" w:styleId="NormalWeb">
    <w:name w:val="Normal (Web)"/>
    <w:basedOn w:val="Normal"/>
    <w:uiPriority w:val="99"/>
    <w:rsid w:val="00AD3C18"/>
    <w:pPr>
      <w:widowControl w:val="1"/>
      <w:spacing w:after="100" w:before="100"/>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3E1E65"/>
    <w:pPr>
      <w:tabs>
        <w:tab w:val="center" w:pos="4819"/>
        <w:tab w:val="right" w:pos="9638"/>
      </w:tabs>
    </w:pPr>
  </w:style>
  <w:style w:type="character" w:styleId="HeaderChar" w:customStyle="1">
    <w:name w:val="Header Char"/>
    <w:basedOn w:val="DefaultParagraphFont"/>
    <w:link w:val="Header"/>
    <w:uiPriority w:val="99"/>
    <w:rsid w:val="003E1E65"/>
    <w:rPr>
      <w:rFonts w:ascii="Carlito" w:cs="Carlito" w:eastAsia="Carlito" w:hAnsi="Carlito"/>
      <w:lang w:val="it-IT"/>
    </w:rPr>
  </w:style>
  <w:style w:type="paragraph" w:styleId="Footer">
    <w:name w:val="footer"/>
    <w:basedOn w:val="Normal"/>
    <w:link w:val="FooterChar"/>
    <w:uiPriority w:val="99"/>
    <w:semiHidden w:val="1"/>
    <w:unhideWhenUsed w:val="1"/>
    <w:rsid w:val="003E1E65"/>
    <w:pPr>
      <w:tabs>
        <w:tab w:val="center" w:pos="4819"/>
        <w:tab w:val="right" w:pos="9638"/>
      </w:tabs>
    </w:pPr>
  </w:style>
  <w:style w:type="character" w:styleId="FooterChar" w:customStyle="1">
    <w:name w:val="Footer Char"/>
    <w:basedOn w:val="DefaultParagraphFont"/>
    <w:link w:val="Footer"/>
    <w:uiPriority w:val="99"/>
    <w:semiHidden w:val="1"/>
    <w:rsid w:val="003E1E65"/>
    <w:rPr>
      <w:rFonts w:ascii="Carlito" w:cs="Carlito" w:eastAsia="Carlito" w:hAnsi="Carlito"/>
      <w:lang w:val="it-IT"/>
    </w:rPr>
  </w:style>
  <w:style w:type="paragraph" w:styleId="BodyText2">
    <w:name w:val="Body Text 2"/>
    <w:basedOn w:val="Normal"/>
    <w:link w:val="BodyText2Char"/>
    <w:uiPriority w:val="99"/>
    <w:semiHidden w:val="1"/>
    <w:unhideWhenUsed w:val="1"/>
    <w:rsid w:val="007E5110"/>
    <w:pPr>
      <w:spacing w:after="120" w:line="480" w:lineRule="auto"/>
    </w:pPr>
  </w:style>
  <w:style w:type="character" w:styleId="BodyText2Char" w:customStyle="1">
    <w:name w:val="Body Text 2 Char"/>
    <w:basedOn w:val="DefaultParagraphFont"/>
    <w:link w:val="BodyText2"/>
    <w:uiPriority w:val="99"/>
    <w:semiHidden w:val="1"/>
    <w:rsid w:val="007E5110"/>
    <w:rPr>
      <w:rFonts w:ascii="Carlito" w:cs="Carlito" w:eastAsia="Carlito" w:hAnsi="Carlito"/>
      <w:lang w:val="it-IT"/>
    </w:rPr>
  </w:style>
  <w:style w:type="paragraph" w:styleId="Normal1" w:customStyle="1">
    <w:name w:val="Normal1"/>
    <w:rsid w:val="007E5110"/>
    <w:pPr>
      <w:widowControl w:val="1"/>
      <w:suppressAutoHyphens w:val="1"/>
    </w:pPr>
    <w:rPr>
      <w:rFonts w:ascii="Times New Roman" w:cs="Times New Roman" w:eastAsia="Cambria" w:hAnsi="Times New Roman"/>
      <w:sz w:val="20"/>
      <w:szCs w:val="20"/>
      <w:lang w:bidi="it-I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1"/>
    <w:tblPr>
      <w:tblStyleRowBandSize w:val="1"/>
      <w:tblStyleColBandSize w:val="1"/>
      <w:tblCellMar>
        <w:left w:w="70.0" w:type="dxa"/>
        <w:right w:w="70.0" w:type="dxa"/>
      </w:tblCellMar>
    </w:tblPr>
  </w:style>
  <w:style w:type="table" w:styleId="a1" w:customStyle="1">
    <w:basedOn w:val="TableNormal1"/>
    <w:tblPr>
      <w:tblStyleRowBandSize w:val="1"/>
      <w:tblStyleColBandSize w:val="1"/>
      <w:tblCellMar>
        <w:left w:w="70.0" w:type="dxa"/>
        <w:right w:w="70.0" w:type="dxa"/>
      </w:tblCellMar>
    </w:tblPr>
  </w:style>
  <w:style w:type="table" w:styleId="a2" w:customStyle="1">
    <w:basedOn w:val="TableNormal1"/>
    <w:tblPr>
      <w:tblStyleRowBandSize w:val="1"/>
      <w:tblStyleColBandSize w:val="1"/>
      <w:tblCellMar>
        <w:left w:w="115.0" w:type="dxa"/>
        <w:right w:w="115.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tblPr>
      <w:tblStyleRowBandSize w:val="1"/>
      <w:tblStyleColBandSize w:val="1"/>
      <w:tblCellMar>
        <w:left w:w="115.0" w:type="dxa"/>
        <w:right w:w="115.0" w:type="dxa"/>
      </w:tblCellMar>
    </w:tbl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tblPr>
      <w:tblStyleRowBandSize w:val="1"/>
      <w:tblStyleColBandSize w:val="1"/>
      <w:tblCellMar>
        <w:left w:w="115.0" w:type="dxa"/>
        <w:right w:w="115.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rmis09100b@istruzione.it" TargetMode="External"/><Relationship Id="rId3" Type="http://schemas.openxmlformats.org/officeDocument/2006/relationships/hyperlink" Target="mailto:rmis09100b@istruzione.it" TargetMode="External"/><Relationship Id="rId4" Type="http://schemas.openxmlformats.org/officeDocument/2006/relationships/hyperlink" Target="mailto:rmis091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FyMqn0U0RihgIc/C/N9ttHkqTg==">AMUW2mXrbitm3tyUcoJ652yPWmBNkcpJ99PK3+sAmlS/WNgVl9/TRuYC2euVBwgFhDC8t+Z1IvXwrjW/mTYU0mnI8nP5jBlPf8hGfwRg72U8Jt71x5GF/06akg1No83OFoCnwS4Fe7qJ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2022-10-04T14:20:00Z</dcterms:created>
  <dc:creator>F. FERRARA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