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07" w:right="907" w:header="720" w:top="777" w:footer="720" w:bottom="77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>
        <w:rPr>
          <w:rFonts w:eastAsia="Carlito" w:cs="Carlito"/>
          <w:b/>
          <w:bCs/>
          <w:color w:val="000000"/>
          <w:szCs w:val="24"/>
          <w:lang w:val="it-IT"/>
        </w:rPr>
        <w:t>22</w:t>
      </w:r>
      <w:r>
        <w:rPr>
          <w:b/>
          <w:bCs/>
          <w:color w:val="000000"/>
          <w:szCs w:val="24"/>
        </w:rPr>
        <w:t xml:space="preserve"> - 20</w:t>
      </w:r>
      <w:r>
        <w:rPr>
          <w:rFonts w:eastAsia="Carlito" w:cs="Carlito"/>
          <w:b/>
          <w:bCs/>
          <w:color w:val="000000"/>
          <w:szCs w:val="24"/>
          <w:lang w:val="it-IT"/>
        </w:rPr>
        <w:t>23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Classe </w:t>
      </w:r>
      <w:r>
        <w:rPr>
          <w:rFonts w:eastAsia="Carlito" w:cs="Carlito"/>
          <w:b/>
          <w:bCs/>
          <w:color w:val="000000"/>
          <w:kern w:val="0"/>
          <w:sz w:val="22"/>
          <w:szCs w:val="24"/>
          <w:lang w:val="it-IT" w:eastAsia="en-US" w:bidi="ar-SA"/>
        </w:rPr>
        <w:t>I</w:t>
      </w:r>
      <w:r>
        <w:rPr>
          <w:rFonts w:eastAsia="Carlito" w:cs="Carlito"/>
          <w:b/>
          <w:bCs/>
          <w:color w:val="000000"/>
          <w:szCs w:val="24"/>
          <w:lang w:val="it-IT"/>
        </w:rPr>
        <w:t xml:space="preserve"> DS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 Patti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>
        <w:rPr>
          <w:rFonts w:eastAsia="Carlito" w:cs="Carlito"/>
          <w:color w:val="000000"/>
          <w:szCs w:val="24"/>
          <w:lang w:val="it-IT"/>
        </w:rPr>
        <w:t>Matematica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Situazione della classe e svolgimento del programma</w:t>
      </w:r>
    </w:p>
    <w:p>
      <w:pPr>
        <w:pStyle w:val="Normal"/>
        <w:jc w:val="both"/>
        <w:rPr>
          <w:rFonts w:ascii="Carlito" w:hAnsi="Carlito" w:eastAsia="Carlito" w:cs="Carlito"/>
          <w:i/>
          <w:i/>
          <w:color w:val="000000"/>
          <w:szCs w:val="24"/>
          <w:lang w:val="it-IT"/>
        </w:rPr>
      </w:pPr>
      <w:r>
        <w:rPr>
          <w:rFonts w:eastAsia="Carlito" w:cs="Carlito"/>
          <w:i/>
          <w:color w:val="000000"/>
          <w:szCs w:val="24"/>
          <w:lang w:val="it-IT"/>
        </w:rPr>
        <w:t xml:space="preserve">La classe presenta elementi che durante l’anno hanno mostrato una buona comprensione della disciplina e in generale profuso impegno lungo tutto l’anno scolastico. Sono anche presenti elementi che invece non hanno raggiunto i livelli auspicati in virtù </w:t>
      </w:r>
      <w:r>
        <w:rPr>
          <w:rFonts w:eastAsia="Carlito" w:cs="Carlito"/>
          <w:i/>
          <w:color w:val="000000"/>
          <w:kern w:val="0"/>
          <w:sz w:val="22"/>
          <w:szCs w:val="24"/>
          <w:lang w:val="it-IT" w:eastAsia="en-US" w:bidi="ar-SA"/>
        </w:rPr>
        <w:t>di un impegno poco costante e di una persistente difficoltà nella disciplina. Il gruppo classe ha mostrato a fasi alterne un comportamento non appropriato dal punto di vista disciplinare, soprattutto in concomitanza con l’inizio e la fine dell’anno. Il programma è stato svolto quasi nella sua interezza.</w:t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>
      <w:pPr>
        <w:pStyle w:val="TextBody"/>
        <w:widowControl/>
        <w:numPr>
          <w:ilvl w:val="0"/>
          <w:numId w:val="16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Tecniche di calcolo dell’algebra</w:t>
      </w:r>
    </w:p>
    <w:p>
      <w:pPr>
        <w:pStyle w:val="TextBody"/>
        <w:widowControl/>
        <w:numPr>
          <w:ilvl w:val="0"/>
          <w:numId w:val="17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Conoscenze teoriche degli insiemi numerici</w:t>
      </w:r>
    </w:p>
    <w:p>
      <w:pPr>
        <w:pStyle w:val="TextBody"/>
        <w:widowControl/>
        <w:numPr>
          <w:ilvl w:val="0"/>
          <w:numId w:val="18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Applicazione del ragionamento algebrico alla geometria</w:t>
      </w:r>
    </w:p>
    <w:p>
      <w:pPr>
        <w:pStyle w:val="TextBody"/>
        <w:widowControl/>
        <w:numPr>
          <w:ilvl w:val="0"/>
          <w:numId w:val="19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Conoscenza degli enti geometrici di base</w:t>
      </w:r>
    </w:p>
    <w:p>
      <w:pPr>
        <w:pStyle w:val="TextBody"/>
        <w:widowControl/>
        <w:numPr>
          <w:ilvl w:val="0"/>
          <w:numId w:val="20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Applicazione dei criteri di congruenza dei triangoli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Cs w:val="24"/>
        </w:rPr>
        <w:t xml:space="preserve">Materiali di studio proposti </w:t>
      </w:r>
    </w:p>
    <w:p>
      <w:pPr>
        <w:pStyle w:val="TextBody"/>
        <w:widowControl/>
        <w:numPr>
          <w:ilvl w:val="0"/>
          <w:numId w:val="21"/>
        </w:numPr>
        <w:jc w:val="both"/>
        <w:rPr>
          <w:b/>
          <w:b/>
        </w:rPr>
      </w:pPr>
      <w:r>
        <w:rPr>
          <w:b/>
        </w:rPr>
        <w:t>Libro di testo</w:t>
      </w:r>
    </w:p>
    <w:p>
      <w:pPr>
        <w:pStyle w:val="TextBody"/>
        <w:widowControl/>
        <w:numPr>
          <w:ilvl w:val="0"/>
          <w:numId w:val="22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Materiale didattico prodotto dal docente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</w:p>
    <w:p>
      <w:pPr>
        <w:pStyle w:val="TextBody"/>
        <w:widowControl/>
        <w:numPr>
          <w:ilvl w:val="0"/>
          <w:numId w:val="23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Lezione frontale</w:t>
      </w:r>
    </w:p>
    <w:p>
      <w:pPr>
        <w:pStyle w:val="TextBody"/>
        <w:widowControl/>
        <w:numPr>
          <w:ilvl w:val="0"/>
          <w:numId w:val="24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Didattica laboratoriale</w:t>
      </w:r>
    </w:p>
    <w:p>
      <w:pPr>
        <w:pStyle w:val="TextBody"/>
        <w:widowControl/>
        <w:numPr>
          <w:ilvl w:val="0"/>
          <w:numId w:val="25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Matematica e gioco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TextBody"/>
        <w:jc w:val="both"/>
        <w:rPr>
          <w:b/>
          <w:b/>
        </w:rPr>
      </w:pPr>
      <w:r>
        <w:rPr>
          <w:b/>
        </w:rPr>
      </w:r>
    </w:p>
    <w:p>
      <w:pPr>
        <w:pStyle w:val="TextBody"/>
        <w:jc w:val="both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rPr/>
      </w:pPr>
      <w:r>
        <w:rPr>
          <w:b/>
          <w:bCs/>
          <w:szCs w:val="24"/>
        </w:rPr>
        <w:t xml:space="preserve">Tipologia di gestione delle interazioni con gli alunni – specificare con quale frequenza </w:t>
      </w:r>
    </w:p>
    <w:p>
      <w:pPr>
        <w:pStyle w:val="TextBody"/>
        <w:widowControl/>
        <w:numPr>
          <w:ilvl w:val="0"/>
          <w:numId w:val="26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Email (frequente)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Piattaforme strumenti canali di comunicazione utilizzati </w:t>
      </w:r>
    </w:p>
    <w:p>
      <w:pPr>
        <w:pStyle w:val="TextBody"/>
        <w:widowControl/>
        <w:numPr>
          <w:ilvl w:val="0"/>
          <w:numId w:val="27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Google classroom</w:t>
      </w:r>
    </w:p>
    <w:p>
      <w:pPr>
        <w:pStyle w:val="TextBody"/>
        <w:widowControl/>
        <w:numPr>
          <w:ilvl w:val="0"/>
          <w:numId w:val="28"/>
        </w:numPr>
        <w:jc w:val="both"/>
        <w:rPr/>
      </w:pPr>
      <w:r>
        <w:rPr>
          <w:rFonts w:eastAsia="Carlito" w:cs="Carlito"/>
          <w:b/>
          <w:sz w:val="24"/>
          <w:szCs w:val="24"/>
          <w:lang w:val="it-IT"/>
        </w:rPr>
        <w:t>E-mail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ind w:left="360" w:hanging="0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>
      <w:pPr>
        <w:pStyle w:val="TextBody"/>
        <w:widowControl/>
        <w:numPr>
          <w:ilvl w:val="0"/>
          <w:numId w:val="29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Formulari</w:t>
      </w:r>
    </w:p>
    <w:p>
      <w:pPr>
        <w:pStyle w:val="TextBody"/>
        <w:widowControl/>
        <w:numPr>
          <w:ilvl w:val="0"/>
          <w:numId w:val="30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Differente calibrazione delle verifiche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>
      <w:pPr>
        <w:pStyle w:val="TextBody"/>
        <w:widowControl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Scritte : </w:t>
      </w:r>
      <w:r>
        <w:rPr>
          <w:rFonts w:eastAsia="Carlito" w:cs="Carlito"/>
          <w:b/>
          <w:color w:val="000000"/>
          <w:kern w:val="0"/>
          <w:sz w:val="22"/>
          <w:szCs w:val="24"/>
          <w:lang w:val="it-IT" w:eastAsia="en-US" w:bidi="ar-SA"/>
        </w:rPr>
        <w:t>7</w:t>
      </w:r>
    </w:p>
    <w:p>
      <w:pPr>
        <w:pStyle w:val="Normal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>
        <w:rPr>
          <w:rFonts w:eastAsia="Carlito" w:cs="Carlito"/>
          <w:b/>
          <w:color w:val="000000"/>
          <w:kern w:val="0"/>
          <w:sz w:val="22"/>
          <w:szCs w:val="24"/>
          <w:lang w:val="it-IT" w:eastAsia="en-US" w:bidi="ar-SA"/>
        </w:rPr>
        <w:t>2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</w:p>
    <w:p>
      <w:pPr>
        <w:pStyle w:val="TextBody"/>
        <w:widowControl/>
        <w:numPr>
          <w:ilvl w:val="0"/>
          <w:numId w:val="31"/>
        </w:numPr>
        <w:jc w:val="both"/>
        <w:rPr>
          <w:b/>
          <w:b/>
        </w:rPr>
      </w:pPr>
      <w:r>
        <w:rPr>
          <w:rFonts w:eastAsia="Carlito" w:cs="Carlito"/>
          <w:b/>
          <w:sz w:val="24"/>
          <w:szCs w:val="24"/>
          <w:lang w:val="it-IT"/>
        </w:rPr>
        <w:t>Restituzione degli elaborati corretti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>
      <w:pPr>
        <w:pStyle w:val="TextBody"/>
        <w:widowControl/>
        <w:numPr>
          <w:ilvl w:val="0"/>
          <w:numId w:val="32"/>
        </w:numPr>
        <w:jc w:val="both"/>
        <w:rPr>
          <w:rFonts w:ascii="Carlito" w:hAnsi="Carlito" w:eastAsia="Carlito" w:cs="Carlito"/>
          <w:b/>
          <w:b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rlito" w:cs="Carlito"/>
          <w:b/>
          <w:color w:val="auto"/>
          <w:kern w:val="0"/>
          <w:sz w:val="24"/>
          <w:szCs w:val="24"/>
          <w:lang w:val="it-IT" w:eastAsia="en-US" w:bidi="ar-SA"/>
        </w:rPr>
        <w:t>Presenza attiva</w:t>
      </w:r>
    </w:p>
    <w:p>
      <w:pPr>
        <w:pStyle w:val="TextBody"/>
        <w:widowControl/>
        <w:numPr>
          <w:ilvl w:val="0"/>
          <w:numId w:val="33"/>
        </w:numPr>
        <w:jc w:val="both"/>
        <w:rPr>
          <w:rFonts w:ascii="Carlito" w:hAnsi="Carlito" w:eastAsia="Carlito" w:cs="Carlito"/>
          <w:b/>
          <w:b/>
          <w:sz w:val="24"/>
          <w:szCs w:val="24"/>
          <w:lang w:val="it-IT"/>
        </w:rPr>
      </w:pPr>
      <w:r>
        <w:rPr>
          <w:rFonts w:eastAsia="Carlito" w:cs="Carlito"/>
          <w:b/>
          <w:sz w:val="24"/>
          <w:szCs w:val="24"/>
          <w:lang w:val="it-IT"/>
        </w:rPr>
        <w:t>Livelli di competenza conseguiti nella disciplina</w:t>
      </w:r>
    </w:p>
    <w:p>
      <w:pPr>
        <w:pStyle w:val="TextBody"/>
        <w:widowControl/>
        <w:numPr>
          <w:ilvl w:val="0"/>
          <w:numId w:val="0"/>
        </w:numPr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Cs w:val="24"/>
        </w:rPr>
      </w:pPr>
      <w:r>
        <w:rPr>
          <w:color w:val="000000"/>
          <w:szCs w:val="24"/>
        </w:rPr>
        <w:t>Roma,</w:t>
        <w:tab/>
        <w:tab/>
        <w:tab/>
        <w:tab/>
        <w:tab/>
        <w:tab/>
        <w:tab/>
        <w:t>Il docente</w:t>
      </w:r>
    </w:p>
    <w:p>
      <w:pPr>
        <w:pStyle w:val="Normal"/>
        <w:ind w:left="720" w:hanging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ab/>
        <w:tab/>
        <w:tab/>
        <w:tab/>
        <w:tab/>
        <w:tab/>
        <w:t>_______________________________</w:t>
      </w:r>
    </w:p>
    <w:p>
      <w:pPr>
        <w:sectPr>
          <w:type w:val="continuous"/>
          <w:pgSz w:w="11906" w:h="16838"/>
          <w:pgMar w:left="907" w:right="907" w:header="720" w:top="777" w:footer="720" w:bottom="777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IL PROGRAMMA SVOLTO nel caso di classi del I e II BIENNIO deve essere compilato sul modulo MD13_48_PROGRAMMA_SVOLTO_CLASSI_I-II_BIENNIO avendo cura di rendere disponibile il file per la pubblicazione on-line secondo le disposizioni del Dirigente Scolastico.</w:t>
      </w:r>
    </w:p>
    <w:p>
      <w:pPr>
        <w:pStyle w:val="Normal"/>
        <w:jc w:val="both"/>
        <w:rPr>
          <w:i/>
          <w:i/>
          <w:color w:val="FF0000"/>
          <w:szCs w:val="24"/>
        </w:rPr>
      </w:pPr>
      <w:r>
        <w:rPr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fondanti  </w:t>
      </w:r>
      <w:r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presenza: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A distanza: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01"/>
      </w:tblGrid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Nuclei Fondanti</w:t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07" w:right="907" w:header="720" w:top="777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3</w:t>
    </w:r>
    <w:r>
      <w:rPr>
        <w:sz w:val="16"/>
        <w:i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4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 xml:space="preserve">RELAZIONE FINALE DOCENTE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7c73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Pagenumber">
    <w:name w:val="page number"/>
    <w:uiPriority w:val="99"/>
    <w:qFormat/>
    <w:rsid w:val="003a5ea9"/>
    <w:rPr>
      <w:rFonts w:ascii="Arial" w:hAnsi="Arial" w:cs="Arial"/>
      <w:sz w:val="22"/>
      <w:szCs w:val="22"/>
    </w:rPr>
  </w:style>
  <w:style w:type="character" w:styleId="Normaltextrun" w:customStyle="1">
    <w:name w:val="normaltextrun"/>
    <w:qFormat/>
    <w:rsid w:val="003a5ea9"/>
    <w:rPr/>
  </w:style>
  <w:style w:type="character" w:styleId="Spellingerror" w:customStyle="1">
    <w:name w:val="spellingerror"/>
    <w:qFormat/>
    <w:rsid w:val="003a5ea9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paragraph" w:styleId="Nomesociet" w:customStyle="1">
    <w:name w:val="Nome società"/>
    <w:basedOn w:val="Normal"/>
    <w:qFormat/>
    <w:rsid w:val="003a5ea9"/>
    <w:pPr>
      <w:widowControl/>
      <w:spacing w:lineRule="atLeast" w:line="280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qFormat/>
    <w:rsid w:val="003a5e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LibreOffice/7.1.5.2$Windows_X86_64 LibreOffice_project/85f04e9f809797b8199d13c421bd8a2b025d52b5</Application>
  <AppVersion>15.0000</AppVersion>
  <Pages>4</Pages>
  <Words>506</Words>
  <Characters>3178</Characters>
  <CharactersWithSpaces>3651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2021-08-06T09:38:00Z</dcterms:created>
  <dc:creator>F. FERRARA</dc:creator>
  <dc:description/>
  <dc:language>it-IT</dc:language>
  <cp:lastModifiedBy/>
  <dcterms:modified xsi:type="dcterms:W3CDTF">2023-05-29T08:37:36Z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