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73BFE" w14:textId="77777777"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69658518" w14:textId="6471D850" w:rsidR="003A5EA9" w:rsidRPr="00240660" w:rsidRDefault="002916D5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Anno scolastico 2022 - 2023</w:t>
      </w:r>
    </w:p>
    <w:p w14:paraId="76AFD371" w14:textId="3A2C0808" w:rsidR="003A5EA9" w:rsidRPr="00240660" w:rsidRDefault="003A5EA9" w:rsidP="003A5EA9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 w:rsidR="002916D5">
        <w:rPr>
          <w:b/>
          <w:bCs/>
          <w:color w:val="000000"/>
          <w:szCs w:val="24"/>
        </w:rPr>
        <w:t>1DS</w:t>
      </w:r>
    </w:p>
    <w:p w14:paraId="524F7B34" w14:textId="3BA2FD01"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</w:t>
      </w:r>
      <w:r w:rsidR="002916D5">
        <w:rPr>
          <w:color w:val="000000"/>
          <w:szCs w:val="24"/>
        </w:rPr>
        <w:t>./Prof.ssa GIORGIO ANNALISA</w:t>
      </w:r>
    </w:p>
    <w:p w14:paraId="4E365C1F" w14:textId="463CEF5A"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 w:rsidR="002916D5">
        <w:rPr>
          <w:color w:val="000000"/>
          <w:szCs w:val="24"/>
        </w:rPr>
        <w:t xml:space="preserve"> ITALIANO</w:t>
      </w:r>
    </w:p>
    <w:p w14:paraId="1678F020" w14:textId="77777777" w:rsidR="003A5EA9" w:rsidRPr="00700028" w:rsidRDefault="003A5EA9" w:rsidP="003A5EA9">
      <w:pPr>
        <w:rPr>
          <w:sz w:val="16"/>
          <w:szCs w:val="16"/>
        </w:rPr>
      </w:pPr>
    </w:p>
    <w:p w14:paraId="38A0AD74" w14:textId="77777777"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14:paraId="072B0CF7" w14:textId="77777777"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14:paraId="506436CE" w14:textId="22B2A783" w:rsidR="003A5EA9" w:rsidRDefault="003A5EA9" w:rsidP="007B094D">
      <w:pPr>
        <w:jc w:val="both"/>
        <w:rPr>
          <w:i/>
          <w:color w:val="000000"/>
          <w:szCs w:val="24"/>
        </w:rPr>
      </w:pPr>
      <w:r w:rsidRPr="00392A0D">
        <w:rPr>
          <w:i/>
          <w:color w:val="000000"/>
          <w:szCs w:val="24"/>
        </w:rPr>
        <w:t>Eventuali riferimenti al recupero delle carenze e alla promozione delle eccellenze</w:t>
      </w:r>
    </w:p>
    <w:p w14:paraId="3AD1083C" w14:textId="77777777" w:rsidR="007B094D" w:rsidRPr="007B094D" w:rsidRDefault="007B094D" w:rsidP="007B094D">
      <w:pPr>
        <w:jc w:val="both"/>
        <w:rPr>
          <w:i/>
          <w:color w:val="000000"/>
          <w:szCs w:val="24"/>
        </w:rPr>
      </w:pPr>
    </w:p>
    <w:p w14:paraId="2F976822" w14:textId="2689A0B0" w:rsidR="003A5EA9" w:rsidRPr="003B3E43" w:rsidRDefault="00274DEF" w:rsidP="003A5EA9">
      <w:pPr>
        <w:rPr>
          <w:b/>
          <w:color w:val="000000"/>
          <w:sz w:val="20"/>
        </w:rPr>
      </w:pPr>
      <w:r>
        <w:rPr>
          <w:b/>
        </w:rPr>
        <w:t xml:space="preserve">La classe si rivelata nel complesso partecipe, vivace e abbastanza interessata alla disciplina con un discreto livello di partenza. </w:t>
      </w:r>
      <w:r w:rsidR="00250911">
        <w:rPr>
          <w:b/>
        </w:rPr>
        <w:t>Alcuni alunni stranieri non padroneggiano la lingua  pur rivelandosi desiderosi di migliorare la conoscenza dell’italiano.</w:t>
      </w:r>
      <w:r>
        <w:rPr>
          <w:b/>
        </w:rPr>
        <w:t>Un alunno ha recuperato le carenze conseguite nel primo quadrimestre pur avendo effettuato un consistente numero di assenze.</w:t>
      </w:r>
    </w:p>
    <w:p w14:paraId="5E82BE63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58CEB43B" w14:textId="77777777" w:rsidR="003A5EA9" w:rsidRPr="003B3E43" w:rsidRDefault="003A5EA9" w:rsidP="003A5EA9">
      <w:pPr>
        <w:rPr>
          <w:b/>
          <w:color w:val="000000"/>
          <w:sz w:val="20"/>
        </w:rPr>
      </w:pPr>
    </w:p>
    <w:p w14:paraId="0CE5143A" w14:textId="77777777"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14:paraId="4F0C661E" w14:textId="77777777"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14:paraId="29B679EC" w14:textId="77777777" w:rsidR="003A5EA9" w:rsidRDefault="003A5EA9" w:rsidP="003A5EA9">
      <w:pPr>
        <w:jc w:val="both"/>
        <w:rPr>
          <w:color w:val="000000"/>
          <w:szCs w:val="24"/>
        </w:rPr>
      </w:pPr>
    </w:p>
    <w:p w14:paraId="002908D7" w14:textId="77777777" w:rsidR="00274DEF" w:rsidRDefault="003A5EA9" w:rsidP="003A5EA9">
      <w:pPr>
        <w:adjustRightInd w:val="0"/>
        <w:spacing w:line="360" w:lineRule="auto"/>
        <w:jc w:val="both"/>
        <w:rPr>
          <w:b/>
          <w:bCs/>
          <w:szCs w:val="24"/>
        </w:rPr>
      </w:pPr>
      <w:r w:rsidRPr="005C2896">
        <w:rPr>
          <w:b/>
          <w:bCs/>
          <w:szCs w:val="24"/>
        </w:rPr>
        <w:t>Materiali di studio proposti</w:t>
      </w:r>
    </w:p>
    <w:p w14:paraId="58701139" w14:textId="700B03C6" w:rsidR="003A5EA9" w:rsidRDefault="003A5EA9" w:rsidP="003A5EA9">
      <w:pPr>
        <w:adjustRightInd w:val="0"/>
        <w:spacing w:line="360" w:lineRule="auto"/>
        <w:jc w:val="both"/>
      </w:pPr>
      <w:r>
        <w:rPr>
          <w:b/>
          <w:bCs/>
          <w:szCs w:val="24"/>
        </w:rPr>
        <w:t xml:space="preserve"> </w:t>
      </w:r>
      <w:r w:rsidR="00514905">
        <w:rPr>
          <w:highlight w:val="yellow"/>
        </w:rPr>
        <w:t>lLibro</w:t>
      </w:r>
      <w:r w:rsidRPr="00B51DD5">
        <w:rPr>
          <w:highlight w:val="yellow"/>
        </w:rPr>
        <w:t xml:space="preserve"> di testo parte digitale, schede, materiali prodotti dall’insegnate</w:t>
      </w:r>
      <w:r w:rsidR="00274DEF">
        <w:rPr>
          <w:highlight w:val="yellow"/>
        </w:rPr>
        <w:t xml:space="preserve"> su classroom,</w:t>
      </w:r>
      <w:r w:rsidRPr="00B51DD5">
        <w:rPr>
          <w:highlight w:val="yellow"/>
        </w:rPr>
        <w:t>, visione di filmati, documentari, lezioni registrate da</w:t>
      </w:r>
      <w:r w:rsidR="00274DEF">
        <w:rPr>
          <w:highlight w:val="yellow"/>
        </w:rPr>
        <w:t>lla RAI, Hub scuola,YouTube, Treccani ecc.</w:t>
      </w:r>
    </w:p>
    <w:p w14:paraId="208B9877" w14:textId="3197DD90" w:rsidR="003A5EA9" w:rsidRPr="00274DEF" w:rsidRDefault="003A5EA9" w:rsidP="00274DEF">
      <w:pPr>
        <w:pStyle w:val="Corpotesto"/>
        <w:widowControl/>
        <w:autoSpaceDE/>
        <w:autoSpaceDN/>
        <w:jc w:val="both"/>
        <w:rPr>
          <w:b/>
        </w:rPr>
      </w:pPr>
    </w:p>
    <w:p w14:paraId="2664C61A" w14:textId="77777777" w:rsidR="003A5EA9" w:rsidRDefault="003A5EA9" w:rsidP="00274DEF">
      <w:pPr>
        <w:pStyle w:val="Corpotesto"/>
        <w:widowControl/>
        <w:autoSpaceDE/>
        <w:autoSpaceDN/>
        <w:ind w:left="360"/>
        <w:jc w:val="both"/>
        <w:rPr>
          <w:b/>
        </w:rPr>
      </w:pPr>
    </w:p>
    <w:p w14:paraId="0310A81E" w14:textId="77777777" w:rsidR="003A5EA9" w:rsidRPr="00151D1D" w:rsidRDefault="003A5EA9" w:rsidP="003A5EA9">
      <w:pPr>
        <w:jc w:val="both"/>
        <w:rPr>
          <w:color w:val="000000"/>
          <w:szCs w:val="24"/>
        </w:rPr>
      </w:pPr>
    </w:p>
    <w:p w14:paraId="310E441E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14:paraId="0B57F5BE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487B1F0A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B51DD5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</w:t>
      </w:r>
    </w:p>
    <w:p w14:paraId="09622EA9" w14:textId="4FDCA043" w:rsidR="00514905" w:rsidRPr="008E4CB5" w:rsidRDefault="00514905" w:rsidP="008E4CB5">
      <w:pPr>
        <w:rPr>
          <w:rFonts w:asciiTheme="minorHAnsi" w:hAnsiTheme="minorHAnsi"/>
          <w:i/>
        </w:rPr>
      </w:pPr>
      <w:r w:rsidRPr="002B255D">
        <w:rPr>
          <w:rFonts w:asciiTheme="minorHAnsi" w:hAnsiTheme="minorHAnsi"/>
          <w:bCs/>
          <w:i/>
        </w:rPr>
        <w:t>Metodologia</w:t>
      </w:r>
      <w:r w:rsidRPr="002B255D">
        <w:rPr>
          <w:rFonts w:asciiTheme="minorHAnsi" w:hAnsiTheme="minorHAnsi"/>
          <w:i/>
        </w:rPr>
        <w:t>: ( come da programmazione dipartimentale)</w:t>
      </w:r>
    </w:p>
    <w:p w14:paraId="16A4C7F6" w14:textId="77777777" w:rsidR="00514905" w:rsidRPr="002B255D" w:rsidRDefault="00514905" w:rsidP="00514905">
      <w:pPr>
        <w:pStyle w:val="Intestazione"/>
        <w:widowControl/>
        <w:numPr>
          <w:ilvl w:val="0"/>
          <w:numId w:val="6"/>
        </w:numPr>
        <w:tabs>
          <w:tab w:val="left" w:pos="720"/>
        </w:tabs>
        <w:overflowPunct w:val="0"/>
        <w:adjustRightInd w:val="0"/>
        <w:ind w:left="720"/>
        <w:rPr>
          <w:rFonts w:asciiTheme="minorHAnsi" w:hAnsiTheme="minorHAnsi"/>
          <w:i/>
        </w:rPr>
      </w:pPr>
      <w:r w:rsidRPr="002B255D">
        <w:rPr>
          <w:rFonts w:asciiTheme="minorHAnsi" w:hAnsiTheme="minorHAnsi"/>
          <w:i/>
        </w:rPr>
        <w:t>lezione frontale</w:t>
      </w:r>
    </w:p>
    <w:p w14:paraId="4A97F58B" w14:textId="77777777" w:rsidR="00514905" w:rsidRPr="002B255D" w:rsidRDefault="00514905" w:rsidP="00514905">
      <w:pPr>
        <w:pStyle w:val="Intestazione"/>
        <w:widowControl/>
        <w:numPr>
          <w:ilvl w:val="0"/>
          <w:numId w:val="6"/>
        </w:numPr>
        <w:tabs>
          <w:tab w:val="left" w:pos="720"/>
        </w:tabs>
        <w:overflowPunct w:val="0"/>
        <w:adjustRightInd w:val="0"/>
        <w:ind w:left="720"/>
        <w:rPr>
          <w:rFonts w:asciiTheme="minorHAnsi" w:hAnsiTheme="minorHAnsi"/>
          <w:i/>
        </w:rPr>
      </w:pPr>
      <w:r w:rsidRPr="002B255D">
        <w:rPr>
          <w:rFonts w:asciiTheme="minorHAnsi" w:hAnsiTheme="minorHAnsi"/>
          <w:i/>
        </w:rPr>
        <w:t>lavoro in coppie di aiuto</w:t>
      </w:r>
    </w:p>
    <w:p w14:paraId="42B3B2C8" w14:textId="77777777" w:rsidR="00514905" w:rsidRPr="002B255D" w:rsidRDefault="00514905" w:rsidP="00514905">
      <w:pPr>
        <w:pStyle w:val="Intestazione"/>
        <w:widowControl/>
        <w:numPr>
          <w:ilvl w:val="0"/>
          <w:numId w:val="6"/>
        </w:numPr>
        <w:tabs>
          <w:tab w:val="left" w:pos="720"/>
        </w:tabs>
        <w:overflowPunct w:val="0"/>
        <w:adjustRightInd w:val="0"/>
        <w:ind w:left="720"/>
        <w:rPr>
          <w:rFonts w:asciiTheme="minorHAnsi" w:hAnsiTheme="minorHAnsi"/>
          <w:i/>
        </w:rPr>
      </w:pPr>
      <w:r w:rsidRPr="002B255D">
        <w:rPr>
          <w:rFonts w:asciiTheme="minorHAnsi" w:hAnsiTheme="minorHAnsi"/>
          <w:i/>
        </w:rPr>
        <w:t>lavoro di gruppo per fasce di livello</w:t>
      </w:r>
    </w:p>
    <w:p w14:paraId="02DE81F8" w14:textId="77777777" w:rsidR="00514905" w:rsidRPr="002B255D" w:rsidRDefault="00514905" w:rsidP="00514905">
      <w:pPr>
        <w:pStyle w:val="Intestazione"/>
        <w:widowControl/>
        <w:numPr>
          <w:ilvl w:val="0"/>
          <w:numId w:val="6"/>
        </w:numPr>
        <w:tabs>
          <w:tab w:val="left" w:pos="720"/>
        </w:tabs>
        <w:overflowPunct w:val="0"/>
        <w:adjustRightInd w:val="0"/>
        <w:ind w:left="720"/>
        <w:rPr>
          <w:rFonts w:asciiTheme="minorHAnsi" w:hAnsiTheme="minorHAnsi"/>
          <w:i/>
        </w:rPr>
      </w:pPr>
      <w:r w:rsidRPr="002B255D">
        <w:rPr>
          <w:rFonts w:asciiTheme="minorHAnsi" w:hAnsiTheme="minorHAnsi"/>
          <w:i/>
        </w:rPr>
        <w:t>lavoro di gruppo per fasce eterogenee</w:t>
      </w:r>
    </w:p>
    <w:p w14:paraId="2D2CBC5F" w14:textId="77777777" w:rsidR="00514905" w:rsidRPr="002B255D" w:rsidRDefault="00514905" w:rsidP="00514905">
      <w:pPr>
        <w:pStyle w:val="Intestazione"/>
        <w:widowControl/>
        <w:numPr>
          <w:ilvl w:val="0"/>
          <w:numId w:val="6"/>
        </w:numPr>
        <w:tabs>
          <w:tab w:val="left" w:pos="720"/>
        </w:tabs>
        <w:overflowPunct w:val="0"/>
        <w:adjustRightInd w:val="0"/>
        <w:ind w:left="720"/>
        <w:rPr>
          <w:rFonts w:asciiTheme="minorHAnsi" w:hAnsiTheme="minorHAnsi"/>
          <w:i/>
        </w:rPr>
      </w:pPr>
      <w:r w:rsidRPr="002B255D">
        <w:rPr>
          <w:rFonts w:asciiTheme="minorHAnsi" w:hAnsiTheme="minorHAnsi"/>
          <w:i/>
        </w:rPr>
        <w:t xml:space="preserve">brain storming </w:t>
      </w:r>
    </w:p>
    <w:p w14:paraId="2843419C" w14:textId="77777777" w:rsidR="00514905" w:rsidRPr="002B255D" w:rsidRDefault="00514905" w:rsidP="00514905">
      <w:pPr>
        <w:pStyle w:val="Intestazione"/>
        <w:widowControl/>
        <w:numPr>
          <w:ilvl w:val="0"/>
          <w:numId w:val="6"/>
        </w:numPr>
        <w:tabs>
          <w:tab w:val="left" w:pos="720"/>
        </w:tabs>
        <w:overflowPunct w:val="0"/>
        <w:adjustRightInd w:val="0"/>
        <w:ind w:left="720"/>
        <w:rPr>
          <w:rFonts w:asciiTheme="minorHAnsi" w:hAnsiTheme="minorHAnsi"/>
          <w:i/>
        </w:rPr>
      </w:pPr>
      <w:r w:rsidRPr="002B255D">
        <w:rPr>
          <w:rFonts w:asciiTheme="minorHAnsi" w:hAnsiTheme="minorHAnsi"/>
          <w:i/>
        </w:rPr>
        <w:t>problem solving</w:t>
      </w:r>
    </w:p>
    <w:p w14:paraId="3738D7E3" w14:textId="77777777" w:rsidR="00514905" w:rsidRPr="002B255D" w:rsidRDefault="00514905" w:rsidP="00514905">
      <w:pPr>
        <w:pStyle w:val="Intestazione"/>
        <w:widowControl/>
        <w:numPr>
          <w:ilvl w:val="0"/>
          <w:numId w:val="6"/>
        </w:numPr>
        <w:tabs>
          <w:tab w:val="left" w:pos="720"/>
        </w:tabs>
        <w:overflowPunct w:val="0"/>
        <w:adjustRightInd w:val="0"/>
        <w:ind w:left="720"/>
        <w:rPr>
          <w:rFonts w:asciiTheme="minorHAnsi" w:hAnsiTheme="minorHAnsi"/>
          <w:i/>
        </w:rPr>
      </w:pPr>
      <w:r w:rsidRPr="002B255D">
        <w:rPr>
          <w:rFonts w:asciiTheme="minorHAnsi" w:hAnsiTheme="minorHAnsi"/>
          <w:i/>
        </w:rPr>
        <w:t>discussione guidata</w:t>
      </w:r>
    </w:p>
    <w:p w14:paraId="1ABEED9E" w14:textId="77777777" w:rsidR="00514905" w:rsidRPr="002B255D" w:rsidRDefault="00514905" w:rsidP="00514905">
      <w:pPr>
        <w:pStyle w:val="Intestazione"/>
        <w:widowControl/>
        <w:numPr>
          <w:ilvl w:val="0"/>
          <w:numId w:val="6"/>
        </w:numPr>
        <w:tabs>
          <w:tab w:val="left" w:pos="720"/>
        </w:tabs>
        <w:overflowPunct w:val="0"/>
        <w:adjustRightInd w:val="0"/>
        <w:ind w:left="720"/>
        <w:rPr>
          <w:rFonts w:asciiTheme="minorHAnsi" w:hAnsiTheme="minorHAnsi"/>
          <w:i/>
        </w:rPr>
      </w:pPr>
      <w:r w:rsidRPr="002B255D">
        <w:rPr>
          <w:rFonts w:asciiTheme="minorHAnsi" w:hAnsiTheme="minorHAnsi"/>
          <w:i/>
        </w:rPr>
        <w:t xml:space="preserve">attività laboratoriali </w:t>
      </w:r>
    </w:p>
    <w:p w14:paraId="29AE8B2F" w14:textId="77777777" w:rsidR="00514905" w:rsidRDefault="00514905" w:rsidP="00514905">
      <w:pPr>
        <w:pStyle w:val="Intestazione"/>
        <w:tabs>
          <w:tab w:val="left" w:pos="720"/>
        </w:tabs>
        <w:ind w:left="720"/>
        <w:rPr>
          <w:rFonts w:asciiTheme="minorHAnsi" w:hAnsiTheme="minorHAnsi"/>
          <w:i/>
        </w:rPr>
      </w:pPr>
      <w:r w:rsidRPr="002B255D">
        <w:rPr>
          <w:rFonts w:asciiTheme="minorHAnsi" w:hAnsiTheme="minorHAnsi"/>
          <w:i/>
        </w:rPr>
        <w:t>DIDATTICA DIGITALE, DIDATTICA CAPOVOLTA.</w:t>
      </w:r>
    </w:p>
    <w:p w14:paraId="08C5164F" w14:textId="77777777" w:rsidR="004441B8" w:rsidRPr="002B255D" w:rsidRDefault="004441B8" w:rsidP="00514905">
      <w:pPr>
        <w:pStyle w:val="Intestazione"/>
        <w:tabs>
          <w:tab w:val="left" w:pos="720"/>
        </w:tabs>
        <w:ind w:left="720"/>
        <w:rPr>
          <w:rFonts w:asciiTheme="minorHAnsi" w:hAnsiTheme="minorHAnsi"/>
          <w:i/>
        </w:rPr>
      </w:pPr>
    </w:p>
    <w:p w14:paraId="2F762A7E" w14:textId="443E3034" w:rsidR="00514905" w:rsidRPr="008E4CB5" w:rsidRDefault="00514905" w:rsidP="008E4CB5">
      <w:pPr>
        <w:rPr>
          <w:rFonts w:asciiTheme="minorHAnsi" w:hAnsiTheme="minorHAnsi"/>
          <w:i/>
        </w:rPr>
      </w:pPr>
      <w:r w:rsidRPr="002B255D">
        <w:rPr>
          <w:rFonts w:asciiTheme="minorHAnsi" w:hAnsiTheme="minorHAnsi"/>
          <w:bCs/>
          <w:i/>
        </w:rPr>
        <w:t xml:space="preserve">Strumenti: </w:t>
      </w:r>
      <w:r w:rsidRPr="002B255D">
        <w:rPr>
          <w:rFonts w:asciiTheme="minorHAnsi" w:hAnsiTheme="minorHAnsi"/>
          <w:i/>
        </w:rPr>
        <w:t>( come da programmazione dipartimental</w:t>
      </w:r>
    </w:p>
    <w:p w14:paraId="6348FBD0" w14:textId="77777777" w:rsidR="00514905" w:rsidRPr="002B255D" w:rsidRDefault="00514905" w:rsidP="00514905">
      <w:pPr>
        <w:pStyle w:val="Intestazione"/>
        <w:widowControl/>
        <w:numPr>
          <w:ilvl w:val="0"/>
          <w:numId w:val="6"/>
        </w:numPr>
        <w:tabs>
          <w:tab w:val="left" w:pos="720"/>
        </w:tabs>
        <w:overflowPunct w:val="0"/>
        <w:adjustRightInd w:val="0"/>
        <w:ind w:left="720"/>
        <w:rPr>
          <w:rFonts w:asciiTheme="minorHAnsi" w:hAnsiTheme="minorHAnsi"/>
        </w:rPr>
      </w:pPr>
      <w:r w:rsidRPr="002B255D">
        <w:rPr>
          <w:rFonts w:asciiTheme="minorHAnsi" w:hAnsiTheme="minorHAnsi"/>
        </w:rPr>
        <w:t>Libri di testo</w:t>
      </w:r>
    </w:p>
    <w:p w14:paraId="01F144D1" w14:textId="77777777" w:rsidR="00514905" w:rsidRPr="002B255D" w:rsidRDefault="00514905" w:rsidP="00514905">
      <w:pPr>
        <w:pStyle w:val="Intestazione"/>
        <w:widowControl/>
        <w:numPr>
          <w:ilvl w:val="0"/>
          <w:numId w:val="6"/>
        </w:numPr>
        <w:tabs>
          <w:tab w:val="left" w:pos="720"/>
        </w:tabs>
        <w:overflowPunct w:val="0"/>
        <w:adjustRightInd w:val="0"/>
        <w:ind w:left="720"/>
        <w:rPr>
          <w:rFonts w:asciiTheme="minorHAnsi" w:hAnsiTheme="minorHAnsi"/>
        </w:rPr>
      </w:pPr>
      <w:r w:rsidRPr="002B255D">
        <w:rPr>
          <w:rFonts w:asciiTheme="minorHAnsi" w:hAnsiTheme="minorHAnsi"/>
        </w:rPr>
        <w:t>Testi didattici di supporto</w:t>
      </w:r>
    </w:p>
    <w:p w14:paraId="1FE9A8C5" w14:textId="77777777" w:rsidR="00514905" w:rsidRPr="002B255D" w:rsidRDefault="00514905" w:rsidP="00514905">
      <w:pPr>
        <w:pStyle w:val="Intestazione"/>
        <w:widowControl/>
        <w:numPr>
          <w:ilvl w:val="0"/>
          <w:numId w:val="6"/>
        </w:numPr>
        <w:tabs>
          <w:tab w:val="left" w:pos="720"/>
        </w:tabs>
        <w:overflowPunct w:val="0"/>
        <w:adjustRightInd w:val="0"/>
        <w:ind w:left="720"/>
        <w:rPr>
          <w:rFonts w:asciiTheme="minorHAnsi" w:hAnsiTheme="minorHAnsi"/>
        </w:rPr>
      </w:pPr>
      <w:r w:rsidRPr="002B255D">
        <w:rPr>
          <w:rFonts w:asciiTheme="minorHAnsi" w:hAnsiTheme="minorHAnsi"/>
        </w:rPr>
        <w:t>Stampa specialistica</w:t>
      </w:r>
    </w:p>
    <w:p w14:paraId="61FC52CD" w14:textId="77777777" w:rsidR="00514905" w:rsidRPr="002B255D" w:rsidRDefault="00514905" w:rsidP="00514905">
      <w:pPr>
        <w:pStyle w:val="Intestazione"/>
        <w:widowControl/>
        <w:numPr>
          <w:ilvl w:val="0"/>
          <w:numId w:val="6"/>
        </w:numPr>
        <w:tabs>
          <w:tab w:val="left" w:pos="720"/>
        </w:tabs>
        <w:overflowPunct w:val="0"/>
        <w:adjustRightInd w:val="0"/>
        <w:ind w:left="720"/>
        <w:rPr>
          <w:rFonts w:asciiTheme="minorHAnsi" w:hAnsiTheme="minorHAnsi"/>
        </w:rPr>
      </w:pPr>
      <w:r w:rsidRPr="002B255D">
        <w:rPr>
          <w:rFonts w:asciiTheme="minorHAnsi" w:hAnsiTheme="minorHAnsi"/>
        </w:rPr>
        <w:t>Schede predisposte dall’insegnante</w:t>
      </w:r>
    </w:p>
    <w:p w14:paraId="28016D06" w14:textId="77777777" w:rsidR="00514905" w:rsidRPr="002B255D" w:rsidRDefault="00514905" w:rsidP="00514905">
      <w:pPr>
        <w:pStyle w:val="Intestazione"/>
        <w:widowControl/>
        <w:numPr>
          <w:ilvl w:val="0"/>
          <w:numId w:val="6"/>
        </w:numPr>
        <w:tabs>
          <w:tab w:val="left" w:pos="720"/>
        </w:tabs>
        <w:overflowPunct w:val="0"/>
        <w:adjustRightInd w:val="0"/>
        <w:ind w:left="720"/>
        <w:rPr>
          <w:rFonts w:asciiTheme="minorHAnsi" w:hAnsiTheme="minorHAnsi"/>
        </w:rPr>
      </w:pPr>
      <w:r w:rsidRPr="002B255D">
        <w:rPr>
          <w:rFonts w:asciiTheme="minorHAnsi" w:hAnsiTheme="minorHAnsi"/>
        </w:rPr>
        <w:t>Drammatizzazione e letture ad alta voce.</w:t>
      </w:r>
    </w:p>
    <w:p w14:paraId="59C03DE5" w14:textId="77777777" w:rsidR="00514905" w:rsidRPr="002B255D" w:rsidRDefault="00514905" w:rsidP="00514905">
      <w:pPr>
        <w:pStyle w:val="Intestazione"/>
        <w:widowControl/>
        <w:numPr>
          <w:ilvl w:val="0"/>
          <w:numId w:val="6"/>
        </w:numPr>
        <w:tabs>
          <w:tab w:val="left" w:pos="720"/>
        </w:tabs>
        <w:overflowPunct w:val="0"/>
        <w:adjustRightInd w:val="0"/>
        <w:ind w:left="720"/>
        <w:rPr>
          <w:rFonts w:asciiTheme="minorHAnsi" w:hAnsiTheme="minorHAnsi"/>
        </w:rPr>
      </w:pPr>
      <w:r w:rsidRPr="002B255D">
        <w:rPr>
          <w:rFonts w:asciiTheme="minorHAnsi" w:hAnsiTheme="minorHAnsi"/>
        </w:rPr>
        <w:t>Computer, tablet, telefonino, SMART TV</w:t>
      </w:r>
    </w:p>
    <w:p w14:paraId="3F13554E" w14:textId="77777777" w:rsidR="00514905" w:rsidRPr="002B255D" w:rsidRDefault="00514905" w:rsidP="00514905">
      <w:pPr>
        <w:pStyle w:val="Intestazione"/>
        <w:widowControl/>
        <w:numPr>
          <w:ilvl w:val="0"/>
          <w:numId w:val="6"/>
        </w:numPr>
        <w:tabs>
          <w:tab w:val="left" w:pos="720"/>
        </w:tabs>
        <w:overflowPunct w:val="0"/>
        <w:adjustRightInd w:val="0"/>
        <w:ind w:left="720"/>
        <w:rPr>
          <w:rFonts w:asciiTheme="minorHAnsi" w:hAnsiTheme="minorHAnsi"/>
        </w:rPr>
      </w:pPr>
      <w:r w:rsidRPr="002B255D">
        <w:rPr>
          <w:rFonts w:asciiTheme="minorHAnsi" w:hAnsiTheme="minorHAnsi"/>
        </w:rPr>
        <w:t>Uscite sul territorio, aula esterna. laboratori.</w:t>
      </w:r>
    </w:p>
    <w:p w14:paraId="63BC6661" w14:textId="77777777" w:rsidR="00514905" w:rsidRPr="00974D29" w:rsidRDefault="00514905" w:rsidP="00514905">
      <w:pPr>
        <w:pStyle w:val="Intestazione"/>
        <w:widowControl/>
        <w:numPr>
          <w:ilvl w:val="0"/>
          <w:numId w:val="6"/>
        </w:numPr>
        <w:tabs>
          <w:tab w:val="left" w:pos="720"/>
        </w:tabs>
        <w:overflowPunct w:val="0"/>
        <w:adjustRightInd w:val="0"/>
        <w:ind w:left="720"/>
        <w:rPr>
          <w:rFonts w:ascii="Verdana" w:hAnsi="Verdana"/>
          <w:b/>
        </w:rPr>
      </w:pPr>
      <w:r w:rsidRPr="002B255D">
        <w:rPr>
          <w:rFonts w:asciiTheme="minorHAnsi" w:hAnsiTheme="minorHAnsi"/>
        </w:rPr>
        <w:t>Giochi didattici</w:t>
      </w:r>
    </w:p>
    <w:p w14:paraId="4CF0960E" w14:textId="77777777" w:rsidR="003A5EA9" w:rsidRDefault="003A5EA9" w:rsidP="003A5EA9">
      <w:pPr>
        <w:pStyle w:val="Corpotesto"/>
        <w:jc w:val="both"/>
        <w:rPr>
          <w:b/>
        </w:rPr>
      </w:pPr>
    </w:p>
    <w:p w14:paraId="44B9836F" w14:textId="77777777" w:rsidR="003A5EA9" w:rsidRDefault="003A5EA9" w:rsidP="003A5EA9">
      <w:pPr>
        <w:pStyle w:val="Corpotesto"/>
        <w:jc w:val="both"/>
        <w:rPr>
          <w:b/>
        </w:rPr>
      </w:pPr>
      <w:r w:rsidRPr="00B51DD5">
        <w:rPr>
          <w:b/>
          <w:highlight w:val="yellow"/>
        </w:rPr>
        <w:t>A distanza</w:t>
      </w:r>
    </w:p>
    <w:p w14:paraId="1BF41377" w14:textId="04E2FA42" w:rsidR="003A5EA9" w:rsidRPr="00B51DD5" w:rsidRDefault="003A5EA9" w:rsidP="003A5EA9">
      <w:pPr>
        <w:pStyle w:val="Corpotesto"/>
        <w:jc w:val="both"/>
        <w:rPr>
          <w:b/>
        </w:rPr>
      </w:pPr>
      <w:r>
        <w:rPr>
          <w:b/>
        </w:rPr>
        <w:t xml:space="preserve"> </w:t>
      </w:r>
      <w:r w:rsidR="00514905">
        <w:rPr>
          <w:b/>
        </w:rPr>
        <w:t>Si è resa necessaria l’attivazione della didattica a distanza per un alunno in difficoltà negli ultimi due mesi dell’</w:t>
      </w:r>
      <w:r w:rsidR="00265D25">
        <w:rPr>
          <w:b/>
        </w:rPr>
        <w:t>anno scolastico.</w:t>
      </w:r>
      <w:r>
        <w:rPr>
          <w:b/>
        </w:rPr>
        <w:t xml:space="preserve"> </w:t>
      </w:r>
    </w:p>
    <w:p w14:paraId="7D9B8369" w14:textId="5BA0E73B" w:rsidR="003A5EA9" w:rsidRDefault="003A5EA9" w:rsidP="003A5EA9">
      <w:r w:rsidRPr="005C2896">
        <w:rPr>
          <w:b/>
          <w:bCs/>
          <w:szCs w:val="24"/>
        </w:rPr>
        <w:t>Tipologia di ge</w:t>
      </w:r>
      <w:r w:rsidR="00265D25">
        <w:rPr>
          <w:b/>
          <w:bCs/>
          <w:szCs w:val="24"/>
        </w:rPr>
        <w:t xml:space="preserve">stione delle interazioni con l’alunno: </w:t>
      </w:r>
      <w:r w:rsidR="00265D25" w:rsidRPr="00265D25">
        <w:rPr>
          <w:b/>
          <w:bCs/>
        </w:rPr>
        <w:t>Vi</w:t>
      </w:r>
      <w:r w:rsidR="00514905" w:rsidRPr="00265D25">
        <w:rPr>
          <w:highlight w:val="yellow"/>
        </w:rPr>
        <w:t>ideolezioni</w:t>
      </w:r>
      <w:r w:rsidR="00514905">
        <w:rPr>
          <w:highlight w:val="yellow"/>
        </w:rPr>
        <w:t xml:space="preserve">, </w:t>
      </w:r>
      <w:r w:rsidR="00265D25">
        <w:rPr>
          <w:highlight w:val="yellow"/>
        </w:rPr>
        <w:t xml:space="preserve">attività di </w:t>
      </w:r>
      <w:r w:rsidR="00514905">
        <w:rPr>
          <w:highlight w:val="yellow"/>
        </w:rPr>
        <w:t>class</w:t>
      </w:r>
      <w:r w:rsidR="00265D25">
        <w:rPr>
          <w:highlight w:val="yellow"/>
        </w:rPr>
        <w:t>room,</w:t>
      </w:r>
      <w:r w:rsidRPr="00B51DD5">
        <w:rPr>
          <w:highlight w:val="yellow"/>
        </w:rPr>
        <w:t xml:space="preserve">, 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restituzione degli elaborati </w:t>
      </w:r>
      <w:r w:rsidRPr="00B51DD5">
        <w:rPr>
          <w:rStyle w:val="normaltextrun"/>
          <w:highlight w:val="yellow"/>
          <w:shd w:val="clear" w:color="auto" w:fill="FFFFFF"/>
        </w:rPr>
        <w:t>corretti tramite posta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 elettr</w:t>
      </w:r>
      <w:r w:rsidR="00514905">
        <w:rPr>
          <w:rStyle w:val="normaltextrun"/>
          <w:color w:val="000000"/>
          <w:highlight w:val="yellow"/>
          <w:shd w:val="clear" w:color="auto" w:fill="FFFFFF"/>
        </w:rPr>
        <w:t>onica</w:t>
      </w:r>
      <w:r w:rsidR="00265D25">
        <w:rPr>
          <w:rStyle w:val="normaltextrun"/>
          <w:color w:val="000000"/>
          <w:highlight w:val="yellow"/>
          <w:shd w:val="clear" w:color="auto" w:fill="FFFFFF"/>
        </w:rPr>
        <w:t>,</w:t>
      </w:r>
      <w:r w:rsidR="00250911">
        <w:rPr>
          <w:rStyle w:val="normaltextrun"/>
          <w:color w:val="000000"/>
          <w:highlight w:val="yellow"/>
          <w:shd w:val="clear" w:color="auto" w:fill="FFFFFF"/>
        </w:rPr>
        <w:t xml:space="preserve">video, film, quizziz </w:t>
      </w:r>
      <w:bookmarkStart w:id="0" w:name="_GoBack"/>
      <w:bookmarkEnd w:id="0"/>
      <w:r>
        <w:rPr>
          <w:rStyle w:val="normaltextrun"/>
          <w:color w:val="000000"/>
          <w:highlight w:val="yellow"/>
          <w:shd w:val="clear" w:color="auto" w:fill="FFFFFF"/>
        </w:rPr>
        <w:t xml:space="preserve">) </w:t>
      </w:r>
      <w:r w:rsidR="00265D25">
        <w:rPr>
          <w:rStyle w:val="normaltextrun"/>
          <w:color w:val="000000"/>
          <w:shd w:val="clear" w:color="auto" w:fill="FFFFFF"/>
        </w:rPr>
        <w:t>.</w:t>
      </w:r>
    </w:p>
    <w:p w14:paraId="2B141756" w14:textId="0E80BF0B" w:rsidR="003A5EA9" w:rsidRPr="00265D25" w:rsidRDefault="003A5EA9" w:rsidP="00265D25">
      <w:pPr>
        <w:pStyle w:val="Corpotesto"/>
        <w:widowControl/>
        <w:autoSpaceDE/>
        <w:autoSpaceDN/>
        <w:jc w:val="both"/>
        <w:rPr>
          <w:b/>
        </w:rPr>
      </w:pPr>
    </w:p>
    <w:p w14:paraId="3CD00068" w14:textId="77777777" w:rsidR="003A5EA9" w:rsidRDefault="003A5EA9" w:rsidP="003A5EA9">
      <w:pPr>
        <w:pStyle w:val="Corpotesto"/>
        <w:ind w:left="720"/>
        <w:jc w:val="both"/>
        <w:rPr>
          <w:b/>
        </w:rPr>
      </w:pPr>
    </w:p>
    <w:p w14:paraId="12AC582C" w14:textId="78C5243D" w:rsidR="003A5EA9" w:rsidRPr="0038094A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  <w:r>
        <w:rPr>
          <w:b/>
          <w:bCs/>
          <w:iCs/>
          <w:color w:val="000000"/>
          <w:szCs w:val="24"/>
        </w:rPr>
        <w:t xml:space="preserve"> </w:t>
      </w:r>
      <w:r w:rsidRPr="00B51DD5">
        <w:rPr>
          <w:iCs/>
          <w:color w:val="000000"/>
          <w:highlight w:val="yellow"/>
        </w:rPr>
        <w:t>(e-mail –</w:t>
      </w:r>
      <w:r w:rsidR="00265D25">
        <w:rPr>
          <w:iCs/>
          <w:color w:val="000000"/>
          <w:highlight w:val="yellow"/>
        </w:rPr>
        <w:t>classroom</w:t>
      </w:r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r w:rsidRPr="00B51DD5">
        <w:rPr>
          <w:highlight w:val="yellow"/>
        </w:rPr>
        <w:t>)</w:t>
      </w:r>
    </w:p>
    <w:p w14:paraId="567E923D" w14:textId="056D2843" w:rsidR="003A5EA9" w:rsidRDefault="003A5EA9" w:rsidP="00265D25">
      <w:pPr>
        <w:pStyle w:val="Corpotesto"/>
        <w:widowControl/>
        <w:autoSpaceDE/>
        <w:autoSpaceDN/>
        <w:ind w:left="360"/>
        <w:jc w:val="both"/>
        <w:rPr>
          <w:b/>
        </w:rPr>
      </w:pPr>
    </w:p>
    <w:p w14:paraId="50BD1603" w14:textId="77777777"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14:paraId="0102417E" w14:textId="77777777" w:rsidR="003A5EA9" w:rsidRPr="00B51DD5" w:rsidRDefault="003A5EA9" w:rsidP="003A5EA9">
      <w:pPr>
        <w:ind w:left="360"/>
        <w:rPr>
          <w:iCs/>
          <w:color w:val="000000"/>
          <w:szCs w:val="24"/>
        </w:rPr>
      </w:pPr>
    </w:p>
    <w:p w14:paraId="4E972E6D" w14:textId="77777777"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utilizzati)</w:t>
      </w:r>
    </w:p>
    <w:p w14:paraId="42A708B9" w14:textId="5A609713" w:rsidR="003A5EA9" w:rsidRDefault="00265D25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 xml:space="preserve">Per gli   alunni DSA sono stati utilizzati tutti gli strumenti dispensativi e compensativi previsti dal PDP predisposto all’inizio dell’anno scolastico nell’ambito del cdc. Nel corso dell’anno si è reso necessario predisporre altri PDP per alunni con sopraggiunte difficoltà e con bisogni educativi speciali. </w:t>
      </w:r>
    </w:p>
    <w:p w14:paraId="1D06768E" w14:textId="77777777"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14:paraId="1BFED4CB" w14:textId="77777777"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 gli Studenti con disabilità sarà proposto una modifica del PEI</w:t>
      </w:r>
      <w:r>
        <w:rPr>
          <w:b/>
          <w:bCs/>
          <w:iCs/>
          <w:color w:val="000000"/>
          <w:szCs w:val="24"/>
        </w:rPr>
        <w:t>, relativo al contributo della disciplina, in coordinazione con l’insegnante di sostegno e gli altri docenti del CdC.</w:t>
      </w:r>
    </w:p>
    <w:p w14:paraId="34E900BB" w14:textId="46909E13" w:rsidR="003A5EA9" w:rsidRPr="00CF2CDC" w:rsidRDefault="00265D25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Si rimanda al PEI predisposto dai docenti di sostegno e condiviso dal cdc.</w:t>
      </w:r>
    </w:p>
    <w:p w14:paraId="69CDC326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14:paraId="15C47202" w14:textId="77777777"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</w:p>
    <w:p w14:paraId="2C566B1A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(indicare il numero totale trimestre/pentamestre)</w:t>
      </w:r>
    </w:p>
    <w:p w14:paraId="0A579D04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5E2F4A63" w14:textId="350D2781" w:rsidR="003A5EA9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Scritte :</w:t>
      </w:r>
      <w:r w:rsidR="00265D25">
        <w:rPr>
          <w:b/>
          <w:color w:val="000000"/>
          <w:szCs w:val="24"/>
        </w:rPr>
        <w:t xml:space="preserve"> due verifiche scritte a quadrimestre</w:t>
      </w:r>
    </w:p>
    <w:p w14:paraId="5745B10C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27A60795" w14:textId="54B14938" w:rsidR="003A5EA9" w:rsidRPr="00D55C48" w:rsidRDefault="003A5EA9" w:rsidP="003A5EA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Orali: </w:t>
      </w:r>
      <w:r w:rsidR="00265D25">
        <w:rPr>
          <w:b/>
          <w:color w:val="000000"/>
          <w:szCs w:val="24"/>
        </w:rPr>
        <w:t>due verifiche orali a quadrimestre</w:t>
      </w:r>
    </w:p>
    <w:p w14:paraId="277D9A06" w14:textId="77777777" w:rsidR="003A5EA9" w:rsidRDefault="003A5EA9" w:rsidP="003A5EA9">
      <w:pPr>
        <w:jc w:val="both"/>
        <w:rPr>
          <w:color w:val="000000"/>
          <w:szCs w:val="24"/>
        </w:rPr>
      </w:pPr>
    </w:p>
    <w:p w14:paraId="188AA92E" w14:textId="77777777"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A distanza</w:t>
      </w:r>
    </w:p>
    <w:p w14:paraId="3052BC84" w14:textId="6646857E" w:rsidR="00265D25" w:rsidRDefault="004441B8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Restituzione degli elaborati corretti tramite classroom e tramite posta elettronica.</w:t>
      </w:r>
    </w:p>
    <w:p w14:paraId="1A890AC0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166E34B4" w14:textId="0BF57812" w:rsidR="003A5EA9" w:rsidRDefault="004441B8" w:rsidP="003A5EA9">
      <w:pPr>
        <w:adjustRightInd w:val="0"/>
        <w:spacing w:line="360" w:lineRule="auto"/>
        <w:jc w:val="both"/>
        <w:rPr>
          <w:iCs/>
          <w:color w:val="000000"/>
        </w:rPr>
      </w:pPr>
      <w:r>
        <w:rPr>
          <w:b/>
          <w:bCs/>
          <w:iCs/>
          <w:color w:val="000000"/>
          <w:szCs w:val="24"/>
        </w:rPr>
        <w:t>M</w:t>
      </w:r>
      <w:r w:rsidR="003A5EA9" w:rsidRPr="005C2896">
        <w:rPr>
          <w:b/>
          <w:bCs/>
          <w:iCs/>
          <w:color w:val="000000"/>
          <w:szCs w:val="24"/>
        </w:rPr>
        <w:t>odalità di verifica formativa</w:t>
      </w:r>
      <w:r>
        <w:rPr>
          <w:b/>
          <w:bCs/>
          <w:iCs/>
          <w:color w:val="000000"/>
          <w:szCs w:val="24"/>
        </w:rPr>
        <w:t>:</w:t>
      </w:r>
      <w:r w:rsidR="003A5EA9" w:rsidRPr="005C2896">
        <w:rPr>
          <w:b/>
          <w:bCs/>
          <w:iCs/>
          <w:color w:val="000000"/>
          <w:szCs w:val="24"/>
        </w:rPr>
        <w:t xml:space="preserve"> </w:t>
      </w:r>
      <w:r w:rsidR="003A5EA9" w:rsidRPr="00B51DD5">
        <w:rPr>
          <w:iCs/>
          <w:color w:val="000000"/>
          <w:highlight w:val="yellow"/>
        </w:rPr>
        <w:t>restituzione degli elaborati corretti, colloqui in video conferenza , rispetto dei tempi di consegna, livello di</w:t>
      </w:r>
      <w:r>
        <w:rPr>
          <w:iCs/>
          <w:color w:val="000000"/>
          <w:highlight w:val="yellow"/>
        </w:rPr>
        <w:t xml:space="preserve"> interazione, test on line con quizziz.</w:t>
      </w:r>
    </w:p>
    <w:p w14:paraId="4336B8C3" w14:textId="36A27A43" w:rsidR="003A5EA9" w:rsidRDefault="003A5EA9" w:rsidP="003A5EA9">
      <w:pPr>
        <w:jc w:val="both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  <w:t>:</w:t>
      </w:r>
    </w:p>
    <w:p w14:paraId="298E420B" w14:textId="37BDD5EF" w:rsidR="003A5EA9" w:rsidRDefault="003A5EA9" w:rsidP="003A5EA9">
      <w:pPr>
        <w:jc w:val="both"/>
        <w:rPr>
          <w:color w:val="000000"/>
          <w:szCs w:val="24"/>
        </w:rPr>
      </w:pPr>
    </w:p>
    <w:p w14:paraId="51886873" w14:textId="77777777" w:rsidR="003A5EA9" w:rsidRDefault="003A5EA9" w:rsidP="003A5EA9">
      <w:pPr>
        <w:jc w:val="both"/>
        <w:rPr>
          <w:color w:val="000000"/>
          <w:szCs w:val="24"/>
        </w:rPr>
      </w:pPr>
    </w:p>
    <w:p w14:paraId="791BF66A" w14:textId="77777777" w:rsidR="003A5EA9" w:rsidRDefault="003A5EA9" w:rsidP="003A5EA9">
      <w:pPr>
        <w:jc w:val="both"/>
        <w:rPr>
          <w:b/>
          <w:color w:val="000000"/>
          <w:szCs w:val="24"/>
        </w:rPr>
      </w:pPr>
    </w:p>
    <w:p w14:paraId="40C93D44" w14:textId="77777777"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14:paraId="03401DD1" w14:textId="5C95C2B6"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</w:t>
      </w:r>
      <w:r w:rsidR="004441B8">
        <w:rPr>
          <w:color w:val="000000"/>
          <w:szCs w:val="24"/>
        </w:rPr>
        <w:t>tali di cui si terrà conto sono quelli definiti dal cdc e dal collegio dei docenti.</w:t>
      </w:r>
    </w:p>
    <w:p w14:paraId="5C99CF77" w14:textId="6D5FE1C7" w:rsidR="003A5EA9" w:rsidRDefault="003A5EA9" w:rsidP="004441B8">
      <w:pPr>
        <w:pStyle w:val="Corpotesto"/>
        <w:widowControl/>
        <w:autoSpaceDE/>
        <w:autoSpaceDN/>
        <w:jc w:val="both"/>
        <w:rPr>
          <w:color w:val="000000"/>
          <w:sz w:val="16"/>
          <w:szCs w:val="16"/>
        </w:rPr>
      </w:pPr>
    </w:p>
    <w:p w14:paraId="13B8F242" w14:textId="77777777" w:rsidR="003A5EA9" w:rsidRDefault="003A5EA9" w:rsidP="003A5EA9">
      <w:pPr>
        <w:ind w:left="720"/>
        <w:rPr>
          <w:color w:val="000000"/>
          <w:sz w:val="16"/>
          <w:szCs w:val="16"/>
        </w:rPr>
      </w:pPr>
    </w:p>
    <w:p w14:paraId="39328247" w14:textId="77777777"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14:paraId="61BCAF63" w14:textId="12658383" w:rsidR="003A5EA9" w:rsidRDefault="003A5EA9" w:rsidP="003A5EA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 w:rsidR="004441B8">
        <w:rPr>
          <w:color w:val="000000"/>
          <w:szCs w:val="24"/>
        </w:rPr>
        <w:t>8 giugno 2023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14:paraId="1EA161C0" w14:textId="08CC17EC" w:rsidR="003A5EA9" w:rsidRPr="00E6598A" w:rsidRDefault="003A5EA9" w:rsidP="003A5EA9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4441B8">
        <w:rPr>
          <w:color w:val="000000"/>
          <w:szCs w:val="24"/>
        </w:rPr>
        <w:tab/>
        <w:t>Prof.ssa GIORGIO ANNALISA</w:t>
      </w:r>
    </w:p>
    <w:p w14:paraId="302FD519" w14:textId="77777777" w:rsidR="0076211B" w:rsidRDefault="0076211B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br w:type="page"/>
      </w:r>
    </w:p>
    <w:p w14:paraId="360EEB76" w14:textId="77777777" w:rsidR="003A5EA9" w:rsidRDefault="003A5EA9" w:rsidP="003A5EA9">
      <w:pPr>
        <w:jc w:val="both"/>
        <w:rPr>
          <w:i/>
          <w:color w:val="000000"/>
          <w:szCs w:val="24"/>
        </w:rPr>
      </w:pPr>
    </w:p>
    <w:p w14:paraId="5292D900" w14:textId="77777777" w:rsidR="003A5EA9" w:rsidRPr="006164FA" w:rsidRDefault="003A5EA9" w:rsidP="003A5EA9">
      <w:pPr>
        <w:jc w:val="both"/>
        <w:rPr>
          <w:b/>
          <w:i/>
          <w:color w:val="FF0000"/>
          <w:szCs w:val="24"/>
        </w:rPr>
      </w:pPr>
    </w:p>
    <w:p w14:paraId="669BA3AC" w14:textId="77777777" w:rsidR="00881BCB" w:rsidRDefault="00881BCB" w:rsidP="00881BCB">
      <w:pPr>
        <w:rPr>
          <w:szCs w:val="24"/>
        </w:rPr>
      </w:pPr>
    </w:p>
    <w:p w14:paraId="7BE2F30B" w14:textId="77777777" w:rsidR="00881BCB" w:rsidRDefault="00881BCB" w:rsidP="00881BCB">
      <w:pPr>
        <w:jc w:val="right"/>
        <w:rPr>
          <w:szCs w:val="24"/>
        </w:rPr>
      </w:pPr>
    </w:p>
    <w:p w14:paraId="4C92ECF9" w14:textId="77777777" w:rsidR="00647883" w:rsidRPr="003E1E65" w:rsidRDefault="00647883" w:rsidP="00380A87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D420F" w14:textId="77777777" w:rsidR="00EE00A0" w:rsidRDefault="00EE00A0" w:rsidP="003E1E65">
      <w:r>
        <w:separator/>
      </w:r>
    </w:p>
  </w:endnote>
  <w:endnote w:type="continuationSeparator" w:id="0">
    <w:p w14:paraId="11FF227F" w14:textId="77777777" w:rsidR="00EE00A0" w:rsidRDefault="00EE00A0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EA817" w14:textId="77777777"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510E0" w14:textId="77777777"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 w:rsidR="00250911">
      <w:rPr>
        <w:i/>
        <w:noProof/>
        <w:sz w:val="16"/>
      </w:rPr>
      <w:t>2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CAD58" w14:textId="77777777"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21E98" w14:textId="77777777" w:rsidR="00EE00A0" w:rsidRDefault="00EE00A0" w:rsidP="003E1E65">
      <w:r>
        <w:separator/>
      </w:r>
    </w:p>
  </w:footnote>
  <w:footnote w:type="continuationSeparator" w:id="0">
    <w:p w14:paraId="726E7C84" w14:textId="77777777" w:rsidR="00EE00A0" w:rsidRDefault="00EE00A0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FBCCE" w14:textId="77777777"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9FFB7" w14:textId="77777777"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44FFDB72" wp14:editId="26926C8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3C0DB" w14:textId="77777777"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390A864D" w14:textId="77777777"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63CF024D" w14:textId="77777777" w:rsidR="0076211B" w:rsidRDefault="0076211B" w:rsidP="0076211B">
    <w:pPr>
      <w:pStyle w:val="Titolo"/>
    </w:pPr>
    <w:r>
      <w:t>Istituto Istruzione Superiore “VIA DEI PAPARESCHI”</w:t>
    </w:r>
  </w:p>
  <w:p w14:paraId="17982502" w14:textId="77777777"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42D079D2" w14:textId="77777777"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52DE3AB0" w14:textId="77777777"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327E6421" w14:textId="77777777" w:rsidR="0076211B" w:rsidRDefault="0076211B" w:rsidP="0076211B">
    <w:pPr>
      <w:spacing w:line="256" w:lineRule="auto"/>
      <w:ind w:left="2326" w:right="2030" w:hanging="300"/>
      <w:jc w:val="center"/>
    </w:pPr>
  </w:p>
  <w:p w14:paraId="35D418EF" w14:textId="77777777"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14:paraId="24CD6596" w14:textId="77777777"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710F3" w14:textId="77777777"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B872D" w14:textId="77777777"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78607F4"/>
    <w:lvl w:ilvl="0">
      <w:numFmt w:val="bullet"/>
      <w:pStyle w:val="IntestazioneVerdana"/>
      <w:lvlText w:val="*"/>
      <w:lvlJc w:val="left"/>
      <w:pPr>
        <w:ind w:left="0" w:firstLine="0"/>
      </w:pPr>
    </w:lvl>
  </w:abstractNum>
  <w:abstractNum w:abstractNumId="1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2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pStyle w:val="IntestazioneVerdana"/>
        <w:lvlText w:val="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6">
    <w:abstractNumId w:val="0"/>
    <w:lvlOverride w:ilvl="0">
      <w:lvl w:ilvl="0">
        <w:numFmt w:val="bullet"/>
        <w:pStyle w:val="IntestazioneVerdana"/>
        <w:lvlText w:val=""/>
        <w:legacy w:legacy="1" w:legacySpace="120" w:legacyIndent="360"/>
        <w:lvlJc w:val="left"/>
        <w:pPr>
          <w:ind w:left="0" w:hanging="360"/>
        </w:pPr>
        <w:rPr>
          <w:rFonts w:ascii="Wingdings" w:hAnsi="Wingdings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73"/>
    <w:rsid w:val="00126034"/>
    <w:rsid w:val="00147F28"/>
    <w:rsid w:val="00250911"/>
    <w:rsid w:val="00265D25"/>
    <w:rsid w:val="00274DEF"/>
    <w:rsid w:val="00274DF3"/>
    <w:rsid w:val="002916D5"/>
    <w:rsid w:val="002D1441"/>
    <w:rsid w:val="002D15CD"/>
    <w:rsid w:val="00310CAB"/>
    <w:rsid w:val="00333326"/>
    <w:rsid w:val="00380A87"/>
    <w:rsid w:val="003A311C"/>
    <w:rsid w:val="003A5EA9"/>
    <w:rsid w:val="003D7332"/>
    <w:rsid w:val="003E1E65"/>
    <w:rsid w:val="004340A5"/>
    <w:rsid w:val="004441B8"/>
    <w:rsid w:val="004706F9"/>
    <w:rsid w:val="004C1E43"/>
    <w:rsid w:val="004D3F79"/>
    <w:rsid w:val="004D56E6"/>
    <w:rsid w:val="00514905"/>
    <w:rsid w:val="005B0487"/>
    <w:rsid w:val="005F2698"/>
    <w:rsid w:val="0062088A"/>
    <w:rsid w:val="00647883"/>
    <w:rsid w:val="006808E3"/>
    <w:rsid w:val="0076211B"/>
    <w:rsid w:val="007B094D"/>
    <w:rsid w:val="007E5110"/>
    <w:rsid w:val="00802034"/>
    <w:rsid w:val="0084174E"/>
    <w:rsid w:val="00881BCB"/>
    <w:rsid w:val="00887C73"/>
    <w:rsid w:val="008C67F8"/>
    <w:rsid w:val="008E4CB5"/>
    <w:rsid w:val="008E71A2"/>
    <w:rsid w:val="0090149B"/>
    <w:rsid w:val="009259FE"/>
    <w:rsid w:val="009C486A"/>
    <w:rsid w:val="00AD3C18"/>
    <w:rsid w:val="00AE01C5"/>
    <w:rsid w:val="00B5486B"/>
    <w:rsid w:val="00B6460C"/>
    <w:rsid w:val="00BA7F6F"/>
    <w:rsid w:val="00CF2649"/>
    <w:rsid w:val="00D3326B"/>
    <w:rsid w:val="00D4475E"/>
    <w:rsid w:val="00EB08EB"/>
    <w:rsid w:val="00E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11B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  <w:style w:type="paragraph" w:customStyle="1" w:styleId="IntestazioneVerdana">
    <w:name w:val="Intestazione + Verdana"/>
    <w:basedOn w:val="Intestazione"/>
    <w:rsid w:val="00514905"/>
    <w:pPr>
      <w:widowControl/>
      <w:numPr>
        <w:numId w:val="5"/>
      </w:numPr>
      <w:tabs>
        <w:tab w:val="left" w:pos="796"/>
      </w:tabs>
      <w:overflowPunct w:val="0"/>
      <w:adjustRightInd w:val="0"/>
      <w:ind w:left="796" w:hanging="436"/>
    </w:pPr>
    <w:rPr>
      <w:rFonts w:ascii="Verdana" w:eastAsia="Times New Roman" w:hAnsi="Verdana" w:cs="Times New Roman"/>
      <w:caps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mis09100b@istruzione.it" TargetMode="External"/><Relationship Id="rId3" Type="http://schemas.openxmlformats.org/officeDocument/2006/relationships/hyperlink" Target="mailto:rmis091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B02C3-1AED-F943-8BEE-542487D4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511</Words>
  <Characters>2916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Utente di Microsoft Office</cp:lastModifiedBy>
  <cp:revision>6</cp:revision>
  <dcterms:created xsi:type="dcterms:W3CDTF">2023-05-18T10:45:00Z</dcterms:created>
  <dcterms:modified xsi:type="dcterms:W3CDTF">2023-06-02T10:53:00Z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