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58282D" w:rsidRDefault="004D5249" w:rsidP="004D5249">
      <w:pPr>
        <w:adjustRightInd w:val="0"/>
        <w:ind w:left="6480"/>
        <w:jc w:val="center"/>
        <w:outlineLvl w:val="2"/>
        <w:rPr>
          <w:b/>
          <w:bCs/>
          <w:color w:val="000000"/>
          <w:sz w:val="24"/>
          <w:szCs w:val="24"/>
        </w:rPr>
      </w:pPr>
      <w:r w:rsidRPr="0058282D">
        <w:rPr>
          <w:b/>
          <w:bCs/>
          <w:color w:val="000000"/>
          <w:sz w:val="28"/>
          <w:szCs w:val="28"/>
        </w:rPr>
        <w:t xml:space="preserve">  </w:t>
      </w:r>
      <w:r w:rsidR="003A5EA9" w:rsidRPr="0058282D">
        <w:rPr>
          <w:b/>
          <w:bCs/>
          <w:color w:val="000000"/>
          <w:sz w:val="24"/>
          <w:szCs w:val="24"/>
        </w:rPr>
        <w:t xml:space="preserve">Anno </w:t>
      </w:r>
      <w:r w:rsidR="0058282D">
        <w:rPr>
          <w:b/>
          <w:bCs/>
          <w:color w:val="000000"/>
          <w:sz w:val="24"/>
          <w:szCs w:val="24"/>
        </w:rPr>
        <w:t>S</w:t>
      </w:r>
      <w:r w:rsidR="003A5EA9" w:rsidRPr="0058282D">
        <w:rPr>
          <w:b/>
          <w:bCs/>
          <w:color w:val="000000"/>
          <w:sz w:val="24"/>
          <w:szCs w:val="24"/>
        </w:rPr>
        <w:t>colastico 20</w:t>
      </w:r>
      <w:r w:rsidRPr="0058282D">
        <w:rPr>
          <w:b/>
          <w:bCs/>
          <w:color w:val="000000"/>
          <w:sz w:val="24"/>
          <w:szCs w:val="24"/>
        </w:rPr>
        <w:t>2</w:t>
      </w:r>
      <w:r w:rsidR="008253C5">
        <w:rPr>
          <w:b/>
          <w:bCs/>
          <w:color w:val="000000"/>
          <w:sz w:val="24"/>
          <w:szCs w:val="24"/>
        </w:rPr>
        <w:t>2</w:t>
      </w:r>
      <w:r w:rsidR="003A5EA9" w:rsidRPr="0058282D">
        <w:rPr>
          <w:b/>
          <w:bCs/>
          <w:color w:val="000000"/>
          <w:sz w:val="24"/>
          <w:szCs w:val="24"/>
        </w:rPr>
        <w:t xml:space="preserve"> </w:t>
      </w:r>
      <w:r w:rsidRPr="0058282D">
        <w:rPr>
          <w:b/>
          <w:bCs/>
          <w:color w:val="000000"/>
          <w:sz w:val="24"/>
          <w:szCs w:val="24"/>
        </w:rPr>
        <w:t>–</w:t>
      </w:r>
      <w:r w:rsidR="003A5EA9" w:rsidRPr="0058282D">
        <w:rPr>
          <w:b/>
          <w:bCs/>
          <w:color w:val="000000"/>
          <w:sz w:val="24"/>
          <w:szCs w:val="24"/>
        </w:rPr>
        <w:t xml:space="preserve"> 20</w:t>
      </w:r>
      <w:r w:rsidRPr="0058282D">
        <w:rPr>
          <w:b/>
          <w:bCs/>
          <w:color w:val="000000"/>
          <w:sz w:val="24"/>
          <w:szCs w:val="24"/>
        </w:rPr>
        <w:t>2</w:t>
      </w:r>
      <w:r w:rsidR="008253C5">
        <w:rPr>
          <w:b/>
          <w:bCs/>
          <w:color w:val="000000"/>
          <w:sz w:val="24"/>
          <w:szCs w:val="24"/>
        </w:rPr>
        <w:t>3</w:t>
      </w:r>
      <w:r w:rsidRPr="0058282D">
        <w:rPr>
          <w:b/>
          <w:bCs/>
          <w:color w:val="000000"/>
          <w:sz w:val="24"/>
          <w:szCs w:val="24"/>
        </w:rPr>
        <w:t xml:space="preserve">    </w:t>
      </w:r>
      <w:r w:rsidRPr="0058282D">
        <w:rPr>
          <w:b/>
          <w:bCs/>
          <w:color w:val="000000"/>
          <w:sz w:val="24"/>
          <w:szCs w:val="24"/>
        </w:rPr>
        <w:tab/>
      </w:r>
      <w:r w:rsidRPr="0058282D">
        <w:rPr>
          <w:b/>
          <w:bCs/>
          <w:color w:val="000000"/>
          <w:sz w:val="24"/>
          <w:szCs w:val="24"/>
        </w:rPr>
        <w:tab/>
      </w:r>
      <w:r w:rsidR="003A5EA9" w:rsidRPr="0058282D">
        <w:rPr>
          <w:b/>
          <w:bCs/>
          <w:color w:val="000000"/>
          <w:sz w:val="24"/>
          <w:szCs w:val="24"/>
        </w:rPr>
        <w:t xml:space="preserve">Classe </w:t>
      </w:r>
      <w:r w:rsidR="000F43A3">
        <w:rPr>
          <w:b/>
          <w:bCs/>
          <w:color w:val="000000"/>
          <w:sz w:val="24"/>
          <w:szCs w:val="24"/>
        </w:rPr>
        <w:t>3^</w:t>
      </w:r>
      <w:r w:rsidR="00C373F5">
        <w:rPr>
          <w:b/>
          <w:bCs/>
          <w:color w:val="000000"/>
          <w:sz w:val="24"/>
          <w:szCs w:val="24"/>
        </w:rPr>
        <w:t>CL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</w:t>
      </w:r>
      <w:r w:rsidR="004D5249">
        <w:rPr>
          <w:color w:val="000000"/>
          <w:szCs w:val="24"/>
        </w:rPr>
        <w:t xml:space="preserve"> FLACCO ANTONINO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4D5249">
        <w:rPr>
          <w:color w:val="000000"/>
          <w:szCs w:val="24"/>
        </w:rPr>
        <w:t>STORIA DELL’ARTE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4D5249" w:rsidRDefault="003A5EA9" w:rsidP="00CF0D56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5152B3" w:rsidRDefault="00CF0D56" w:rsidP="00CF0D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classe</w:t>
      </w:r>
      <w:r w:rsidR="00C373F5">
        <w:rPr>
          <w:rFonts w:asciiTheme="minorHAnsi" w:hAnsiTheme="minorHAnsi"/>
        </w:rPr>
        <w:t xml:space="preserve"> - forse anche a causa degli ampi spazi dell’aula che non hanno permesso una relazione più diretta e una comunicazione efficace - non ha tenuto un impegno congruo a </w:t>
      </w:r>
      <w:r w:rsidR="005152B3">
        <w:rPr>
          <w:rFonts w:asciiTheme="minorHAnsi" w:hAnsiTheme="minorHAnsi"/>
        </w:rPr>
        <w:t xml:space="preserve">una disciplina nuova </w:t>
      </w:r>
      <w:r w:rsidR="00C373F5">
        <w:rPr>
          <w:rFonts w:asciiTheme="minorHAnsi" w:hAnsiTheme="minorHAnsi"/>
        </w:rPr>
        <w:t xml:space="preserve">avente un </w:t>
      </w:r>
      <w:r w:rsidR="005152B3">
        <w:rPr>
          <w:rFonts w:asciiTheme="minorHAnsi" w:hAnsiTheme="minorHAnsi"/>
        </w:rPr>
        <w:t>complesso apparato linguistico e concettuale.</w:t>
      </w:r>
      <w:r w:rsidR="00B90EDB">
        <w:rPr>
          <w:rFonts w:asciiTheme="minorHAnsi" w:hAnsiTheme="minorHAnsi"/>
        </w:rPr>
        <w:t xml:space="preserve"> </w:t>
      </w:r>
      <w:r w:rsidR="005152B3">
        <w:rPr>
          <w:rFonts w:asciiTheme="minorHAnsi" w:hAnsiTheme="minorHAnsi"/>
        </w:rPr>
        <w:t>Pertanto ha trovato difficoltà</w:t>
      </w:r>
      <w:r w:rsidR="00B90EDB">
        <w:rPr>
          <w:rFonts w:ascii="Calibri" w:eastAsia="Times New Roman" w:hAnsi="Calibri" w:cs="Calibri"/>
          <w:i/>
          <w:iCs/>
          <w:lang w:eastAsia="it-IT"/>
        </w:rPr>
        <w:t xml:space="preserve"> a rielaborare e metabolizzare gli argomenti proposti</w:t>
      </w:r>
      <w:r w:rsidR="005152B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5152B3">
        <w:rPr>
          <w:rFonts w:asciiTheme="minorHAnsi" w:hAnsiTheme="minorHAnsi"/>
        </w:rPr>
        <w:t xml:space="preserve">In generale non </w:t>
      </w:r>
      <w:r>
        <w:rPr>
          <w:rFonts w:asciiTheme="minorHAnsi" w:hAnsiTheme="minorHAnsi"/>
        </w:rPr>
        <w:t>ha mostrato</w:t>
      </w:r>
      <w:r w:rsidR="005152B3">
        <w:rPr>
          <w:rFonts w:asciiTheme="minorHAnsi" w:hAnsiTheme="minorHAnsi"/>
        </w:rPr>
        <w:t xml:space="preserve"> particolare interesse per la disciplina e il suo atteggiamento/ comportamento non è stato molto partecipativo.</w:t>
      </w:r>
      <w:r>
        <w:rPr>
          <w:rFonts w:asciiTheme="minorHAnsi" w:hAnsiTheme="minorHAnsi"/>
        </w:rPr>
        <w:t xml:space="preserve"> </w:t>
      </w:r>
    </w:p>
    <w:p w:rsidR="005152B3" w:rsidRDefault="005152B3" w:rsidP="00CF0D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Nella media il profitto è stato sufficiente</w:t>
      </w:r>
      <w:r w:rsidR="00514607">
        <w:rPr>
          <w:rFonts w:asciiTheme="minorHAnsi" w:hAnsiTheme="minorHAnsi"/>
        </w:rPr>
        <w:t>, con alcuni elementi con un discreto profitto.</w:t>
      </w:r>
      <w:bookmarkStart w:id="0" w:name="_GoBack"/>
      <w:bookmarkEnd w:id="0"/>
    </w:p>
    <w:p w:rsidR="00CF0D56" w:rsidRDefault="00CF0D56" w:rsidP="00CF0D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 svolgimento del programma</w:t>
      </w:r>
      <w:r w:rsidR="001E666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anche a causa delle numerose attività integrative</w:t>
      </w:r>
      <w:r w:rsidR="001E666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ha subito rallentamenti</w:t>
      </w:r>
      <w:r w:rsidR="001E6660">
        <w:rPr>
          <w:rFonts w:asciiTheme="minorHAnsi" w:hAnsiTheme="minorHAnsi"/>
        </w:rPr>
        <w:t>: si rimanda al prossimo anno scolastico, la trattazione di argomenti di storia dell’arte medievale.</w:t>
      </w:r>
      <w:r>
        <w:rPr>
          <w:rFonts w:asciiTheme="minorHAnsi" w:hAnsiTheme="minorHAnsi"/>
        </w:rPr>
        <w:t xml:space="preserve"> </w:t>
      </w:r>
    </w:p>
    <w:p w:rsidR="00CF0D56" w:rsidRDefault="00CF0D56" w:rsidP="00CF0D56">
      <w:pPr>
        <w:jc w:val="both"/>
        <w:rPr>
          <w:rFonts w:asciiTheme="minorHAnsi" w:hAnsiTheme="minorHAnsi"/>
        </w:rPr>
      </w:pPr>
    </w:p>
    <w:p w:rsidR="001E6660" w:rsidRDefault="006B13CE" w:rsidP="006B13C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3C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Obiettivi disciplinari raggiunti </w:t>
      </w:r>
    </w:p>
    <w:p w:rsidR="006B13CE" w:rsidRPr="006B13CE" w:rsidRDefault="001E6660" w:rsidP="006B13C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lang w:eastAsia="it-IT"/>
        </w:rPr>
        <w:t>Buona</w:t>
      </w:r>
      <w:r w:rsidR="006B13CE" w:rsidRPr="006B13CE">
        <w:rPr>
          <w:rFonts w:ascii="Calibri" w:eastAsia="Times New Roman" w:hAnsi="Calibri" w:cs="Calibri"/>
          <w:lang w:eastAsia="it-IT"/>
        </w:rPr>
        <w:t xml:space="preserve"> la capacità complessiva di </w:t>
      </w:r>
    </w:p>
    <w:p w:rsidR="006B13CE" w:rsidRPr="006B13CE" w:rsidRDefault="006B13CE" w:rsidP="006B13C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6B13CE">
        <w:rPr>
          <w:rFonts w:ascii="Calibri" w:eastAsia="Times New Roman" w:hAnsi="Calibri" w:cs="Calibri"/>
          <w:lang w:eastAsia="it-IT"/>
        </w:rPr>
        <w:t xml:space="preserve">collocare artisti e opere nel loro contesto storico </w:t>
      </w:r>
    </w:p>
    <w:p w:rsidR="006B13CE" w:rsidRPr="006B13CE" w:rsidRDefault="006B13CE" w:rsidP="006B13C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6B13CE">
        <w:rPr>
          <w:rFonts w:ascii="Calibri" w:eastAsia="Times New Roman" w:hAnsi="Calibri" w:cs="Calibri"/>
          <w:lang w:eastAsia="it-IT"/>
        </w:rPr>
        <w:t xml:space="preserve">di riconoscere e spiegare gli aspetti iconografici, i caratteri stilistici, i materiali e le tecniche </w:t>
      </w:r>
    </w:p>
    <w:p w:rsidR="006B13CE" w:rsidRPr="006B13CE" w:rsidRDefault="006B13CE" w:rsidP="006B13C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6B13CE">
        <w:rPr>
          <w:rFonts w:ascii="Calibri" w:eastAsia="Times New Roman" w:hAnsi="Calibri" w:cs="Calibri"/>
          <w:lang w:eastAsia="it-IT"/>
        </w:rPr>
        <w:t xml:space="preserve">di acquisire consapevolezza del grande valore culturale del patrimonio archeologico, architettonico e artistico del nostro paese </w:t>
      </w:r>
    </w:p>
    <w:p w:rsidR="006B13CE" w:rsidRPr="006B13CE" w:rsidRDefault="006B13CE" w:rsidP="006B13C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SymbolMT" w:eastAsia="Times New Roman" w:hAnsi="SymbolMT" w:cs="Times New Roman"/>
          <w:position w:val="2"/>
          <w:lang w:eastAsia="it-IT"/>
        </w:rPr>
      </w:pPr>
      <w:r w:rsidRPr="006B13CE">
        <w:rPr>
          <w:rFonts w:ascii="Calibri" w:eastAsia="Times New Roman" w:hAnsi="Calibri" w:cs="Calibri"/>
          <w:position w:val="2"/>
          <w:lang w:eastAsia="it-IT"/>
        </w:rPr>
        <w:t xml:space="preserve">memorizzare termini specifici, differenziati per campi di applicazione (pittura scultura, architettura) </w:t>
      </w:r>
    </w:p>
    <w:p w:rsidR="006B13CE" w:rsidRPr="006B13CE" w:rsidRDefault="006B13CE" w:rsidP="006B13C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6B13CE">
        <w:rPr>
          <w:rFonts w:ascii="Calibri" w:eastAsia="Times New Roman" w:hAnsi="Calibri" w:cs="Calibri"/>
          <w:lang w:eastAsia="it-IT"/>
        </w:rPr>
        <w:t xml:space="preserve">utilizzare risorse in rete </w:t>
      </w:r>
    </w:p>
    <w:p w:rsidR="006B13CE" w:rsidRPr="006B13CE" w:rsidRDefault="006B13CE" w:rsidP="006B13C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SymbolMT" w:eastAsia="Times New Roman" w:hAnsi="SymbolMT" w:cs="Times New Roman"/>
          <w:position w:val="2"/>
          <w:lang w:eastAsia="it-IT"/>
        </w:rPr>
      </w:pPr>
      <w:r w:rsidRPr="006B13CE">
        <w:rPr>
          <w:rFonts w:ascii="Calibri" w:eastAsia="Times New Roman" w:hAnsi="Calibri" w:cs="Calibri"/>
          <w:position w:val="2"/>
          <w:lang w:eastAsia="it-IT"/>
        </w:rPr>
        <w:t xml:space="preserve">descrizione e analisi del linguaggio della pittura, scultura, architettura. </w:t>
      </w:r>
    </w:p>
    <w:p w:rsidR="006B13CE" w:rsidRPr="00BE480F" w:rsidRDefault="006B13CE" w:rsidP="006B13C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="Times New Roman"/>
          <w:lang w:eastAsia="it-IT"/>
        </w:rPr>
      </w:pPr>
      <w:r w:rsidRPr="001E6660">
        <w:rPr>
          <w:rFonts w:asciiTheme="minorHAnsi" w:eastAsia="Times New Roman" w:hAnsiTheme="minorHAnsi" w:cs="Calibri"/>
          <w:bCs/>
          <w:lang w:eastAsia="it-IT"/>
        </w:rPr>
        <w:t xml:space="preserve">Comprendere i caratteri generali del periodo che va dalla Preistoria all’Arte </w:t>
      </w:r>
      <w:r w:rsidR="001E6660" w:rsidRPr="001E6660">
        <w:rPr>
          <w:rFonts w:asciiTheme="minorHAnsi" w:eastAsia="Times New Roman" w:hAnsiTheme="minorHAnsi" w:cs="Calibri"/>
          <w:bCs/>
          <w:lang w:eastAsia="it-IT"/>
        </w:rPr>
        <w:t>Romana</w:t>
      </w:r>
    </w:p>
    <w:p w:rsidR="00BE480F" w:rsidRDefault="00BE480F" w:rsidP="00BE480F">
      <w:pPr>
        <w:widowControl/>
        <w:autoSpaceDE/>
        <w:autoSpaceDN/>
        <w:rPr>
          <w:rFonts w:asciiTheme="minorHAnsi" w:eastAsia="Times New Roman" w:hAnsiTheme="minorHAnsi" w:cs="Times New Roman"/>
          <w:b/>
          <w:lang w:eastAsia="it-IT"/>
        </w:rPr>
      </w:pPr>
      <w:r w:rsidRPr="00BE480F">
        <w:rPr>
          <w:rFonts w:asciiTheme="minorHAnsi" w:eastAsia="Times New Roman" w:hAnsiTheme="minorHAnsi" w:cs="Times New Roman"/>
          <w:b/>
          <w:lang w:eastAsia="it-IT"/>
        </w:rPr>
        <w:t>Materiali di studio proposti</w:t>
      </w:r>
    </w:p>
    <w:p w:rsidR="00600B23" w:rsidRPr="00BE480F" w:rsidRDefault="00600B23" w:rsidP="00BE480F">
      <w:pPr>
        <w:widowControl/>
        <w:autoSpaceDE/>
        <w:autoSpaceDN/>
        <w:rPr>
          <w:rFonts w:asciiTheme="minorHAnsi" w:eastAsia="Times New Roman" w:hAnsiTheme="minorHAnsi" w:cs="Times New Roman"/>
          <w:b/>
          <w:lang w:eastAsia="it-IT"/>
        </w:rPr>
      </w:pPr>
    </w:p>
    <w:p w:rsidR="00BE480F" w:rsidRDefault="00BE480F" w:rsidP="00BE480F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8253C5">
        <w:rPr>
          <w:rFonts w:asciiTheme="minorHAnsi" w:eastAsia="Times New Roman" w:hAnsiTheme="minorHAnsi" w:cstheme="minorHAnsi"/>
          <w:position w:val="-2"/>
          <w:lang w:eastAsia="it-IT"/>
        </w:rPr>
        <w:t xml:space="preserve">• </w:t>
      </w:r>
      <w:r w:rsidRPr="008253C5">
        <w:rPr>
          <w:rFonts w:asciiTheme="minorHAnsi" w:eastAsia="Times New Roman" w:hAnsiTheme="minorHAnsi" w:cstheme="minorHAnsi"/>
          <w:position w:val="-2"/>
          <w:lang w:eastAsia="it-IT"/>
        </w:rPr>
        <w:tab/>
      </w:r>
      <w:r w:rsidRPr="008253C5">
        <w:rPr>
          <w:rFonts w:asciiTheme="minorHAnsi" w:eastAsia="Times New Roman" w:hAnsiTheme="minorHAnsi" w:cstheme="minorHAnsi"/>
          <w:lang w:eastAsia="it-IT"/>
        </w:rPr>
        <w:t>Libro di testo</w:t>
      </w:r>
    </w:p>
    <w:p w:rsidR="00BE480F" w:rsidRPr="00BE480F" w:rsidRDefault="00BE480F" w:rsidP="00BE480F">
      <w:pPr>
        <w:pStyle w:val="Paragrafoelenco"/>
        <w:widowControl/>
        <w:numPr>
          <w:ilvl w:val="0"/>
          <w:numId w:val="12"/>
        </w:numPr>
        <w:autoSpaceDE/>
        <w:autoSpaceDN/>
        <w:ind w:hanging="720"/>
        <w:rPr>
          <w:rFonts w:asciiTheme="minorHAnsi" w:eastAsia="Times New Roman" w:hAnsiTheme="minorHAnsi" w:cs="Times New Roman"/>
          <w:lang w:eastAsia="it-IT"/>
        </w:rPr>
      </w:pPr>
      <w:r>
        <w:rPr>
          <w:rFonts w:asciiTheme="minorHAnsi" w:eastAsia="Times New Roman" w:hAnsiTheme="minorHAnsi" w:cs="Times New Roman"/>
          <w:lang w:eastAsia="it-IT"/>
        </w:rPr>
        <w:t>Video e materiali dal sito www.didatticarte.it</w:t>
      </w:r>
    </w:p>
    <w:p w:rsidR="006B13CE" w:rsidRPr="008253C5" w:rsidRDefault="006B13CE" w:rsidP="006B13CE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b/>
          <w:bCs/>
          <w:lang w:eastAsia="it-IT"/>
        </w:rPr>
        <w:t>Metodologia</w:t>
      </w:r>
      <w:r w:rsidR="00600B23">
        <w:rPr>
          <w:rFonts w:asciiTheme="minorHAnsi" w:eastAsia="Times New Roman" w:hAnsiTheme="minorHAnsi" w:cs="Calibri"/>
          <w:b/>
          <w:bCs/>
          <w:lang w:eastAsia="it-IT"/>
        </w:rPr>
        <w:t xml:space="preserve">, </w:t>
      </w:r>
      <w:r w:rsidRPr="008253C5">
        <w:rPr>
          <w:rFonts w:asciiTheme="minorHAnsi" w:eastAsia="Times New Roman" w:hAnsiTheme="minorHAnsi" w:cs="Calibri"/>
          <w:b/>
          <w:bCs/>
          <w:lang w:eastAsia="it-IT"/>
        </w:rPr>
        <w:t>strumenti didattici utilizzati</w:t>
      </w:r>
      <w:r w:rsidR="00600B23">
        <w:rPr>
          <w:rFonts w:asciiTheme="minorHAnsi" w:eastAsia="Times New Roman" w:hAnsiTheme="minorHAnsi" w:cs="Calibri"/>
          <w:b/>
          <w:bCs/>
          <w:lang w:eastAsia="it-IT"/>
        </w:rPr>
        <w:t>, piattaforme e canali di comunicazione</w:t>
      </w:r>
      <w:r w:rsidRPr="008253C5">
        <w:rPr>
          <w:rFonts w:asciiTheme="minorHAnsi" w:eastAsia="Times New Roman" w:hAnsiTheme="minorHAnsi" w:cs="Calibri"/>
          <w:b/>
          <w:bCs/>
          <w:lang w:eastAsia="it-IT"/>
        </w:rPr>
        <w:t xml:space="preserve"> </w:t>
      </w:r>
    </w:p>
    <w:p w:rsidR="00BE480F" w:rsidRDefault="006B13CE" w:rsidP="00BE480F">
      <w:pPr>
        <w:widowControl/>
        <w:autoSpaceDE/>
        <w:autoSpaceDN/>
        <w:rPr>
          <w:rFonts w:asciiTheme="minorHAnsi" w:eastAsia="Times New Roman" w:hAnsiTheme="minorHAnsi" w:cstheme="minorHAnsi"/>
          <w:position w:val="-2"/>
          <w:lang w:eastAsia="it-IT"/>
        </w:rPr>
      </w:pPr>
      <w:r w:rsidRPr="008253C5">
        <w:rPr>
          <w:rFonts w:asciiTheme="minorHAnsi" w:eastAsia="Times New Roman" w:hAnsiTheme="minorHAnsi" w:cstheme="minorHAnsi"/>
          <w:position w:val="-2"/>
          <w:lang w:eastAsia="it-IT"/>
        </w:rPr>
        <w:lastRenderedPageBreak/>
        <w:t xml:space="preserve">• </w:t>
      </w:r>
      <w:r w:rsidRPr="008253C5">
        <w:rPr>
          <w:rFonts w:asciiTheme="minorHAnsi" w:eastAsia="Times New Roman" w:hAnsiTheme="minorHAnsi" w:cstheme="minorHAnsi"/>
          <w:position w:val="-2"/>
          <w:lang w:eastAsia="it-IT"/>
        </w:rPr>
        <w:tab/>
      </w:r>
      <w:r w:rsidR="00BE480F">
        <w:rPr>
          <w:rFonts w:asciiTheme="minorHAnsi" w:eastAsia="Times New Roman" w:hAnsiTheme="minorHAnsi" w:cstheme="minorHAnsi"/>
          <w:position w:val="-2"/>
          <w:lang w:eastAsia="it-IT"/>
        </w:rPr>
        <w:t>Lezioni frontali e dialogate</w:t>
      </w:r>
    </w:p>
    <w:p w:rsidR="00600B23" w:rsidRPr="00600B23" w:rsidRDefault="00BE480F" w:rsidP="00600B23">
      <w:pPr>
        <w:pStyle w:val="Paragrafoelenco"/>
        <w:widowControl/>
        <w:numPr>
          <w:ilvl w:val="0"/>
          <w:numId w:val="11"/>
        </w:numPr>
        <w:autoSpaceDE/>
        <w:autoSpaceDN/>
        <w:ind w:left="0" w:firstLine="0"/>
        <w:rPr>
          <w:rFonts w:asciiTheme="minorHAnsi" w:eastAsia="Times New Roman" w:hAnsiTheme="minorHAnsi" w:cstheme="minorHAnsi"/>
          <w:position w:val="-2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I</w:t>
      </w:r>
      <w:r w:rsidR="006B13CE" w:rsidRPr="00BE480F">
        <w:rPr>
          <w:rFonts w:asciiTheme="minorHAnsi" w:eastAsia="Times New Roman" w:hAnsiTheme="minorHAnsi" w:cstheme="minorHAnsi"/>
          <w:lang w:eastAsia="it-IT"/>
        </w:rPr>
        <w:t>ntroduzione agli argomenti artistici con contestualizzazione storico-culturale.</w:t>
      </w:r>
      <w:r w:rsidR="006B13CE" w:rsidRPr="00BE480F">
        <w:rPr>
          <w:rFonts w:asciiTheme="minorHAnsi" w:eastAsia="Times New Roman" w:hAnsiTheme="minorHAnsi" w:cstheme="minorHAnsi"/>
          <w:lang w:eastAsia="it-IT"/>
        </w:rPr>
        <w:br/>
      </w:r>
      <w:r w:rsidR="006B13CE" w:rsidRPr="00BE480F">
        <w:rPr>
          <w:rFonts w:asciiTheme="minorHAnsi" w:eastAsia="Times New Roman" w:hAnsiTheme="minorHAnsi" w:cs="Times New Roman"/>
          <w:position w:val="-2"/>
          <w:lang w:eastAsia="it-IT"/>
        </w:rPr>
        <w:t xml:space="preserve">• </w:t>
      </w:r>
      <w:r w:rsidR="006B13CE" w:rsidRPr="00BE480F">
        <w:rPr>
          <w:rFonts w:asciiTheme="minorHAnsi" w:eastAsia="Times New Roman" w:hAnsiTheme="minorHAnsi" w:cs="Times New Roman"/>
          <w:position w:val="-2"/>
          <w:lang w:eastAsia="it-IT"/>
        </w:rPr>
        <w:tab/>
      </w:r>
      <w:r w:rsidR="006B13CE" w:rsidRPr="00BE480F">
        <w:rPr>
          <w:rFonts w:asciiTheme="minorHAnsi" w:eastAsia="Times New Roman" w:hAnsiTheme="minorHAnsi" w:cs="Calibri"/>
          <w:lang w:eastAsia="it-IT"/>
        </w:rPr>
        <w:t xml:space="preserve">Analisi guidata delle opere e oggetti d’arte, anche con </w:t>
      </w:r>
      <w:proofErr w:type="spellStart"/>
      <w:r w:rsidR="006B13CE" w:rsidRPr="00BE480F">
        <w:rPr>
          <w:rFonts w:asciiTheme="minorHAnsi" w:eastAsia="Times New Roman" w:hAnsiTheme="minorHAnsi" w:cs="Calibri"/>
          <w:lang w:eastAsia="it-IT"/>
        </w:rPr>
        <w:t>modalita</w:t>
      </w:r>
      <w:proofErr w:type="spellEnd"/>
      <w:r w:rsidR="006B13CE" w:rsidRPr="00BE480F">
        <w:rPr>
          <w:rFonts w:asciiTheme="minorHAnsi" w:eastAsia="Times New Roman" w:hAnsiTheme="minorHAnsi" w:cs="Calibri"/>
          <w:lang w:eastAsia="it-IT"/>
        </w:rPr>
        <w:t>̀ interdisciplinare.</w:t>
      </w:r>
      <w:r w:rsidR="006B13CE" w:rsidRPr="00BE480F">
        <w:rPr>
          <w:rFonts w:asciiTheme="minorHAnsi" w:eastAsia="Times New Roman" w:hAnsiTheme="minorHAnsi" w:cs="Calibri"/>
          <w:lang w:eastAsia="it-IT"/>
        </w:rPr>
        <w:br/>
      </w:r>
      <w:r w:rsidR="006B13CE" w:rsidRPr="00BE480F">
        <w:rPr>
          <w:rFonts w:asciiTheme="minorHAnsi" w:eastAsia="Times New Roman" w:hAnsiTheme="minorHAnsi" w:cs="Times New Roman"/>
          <w:position w:val="-2"/>
          <w:lang w:eastAsia="it-IT"/>
        </w:rPr>
        <w:t xml:space="preserve">• </w:t>
      </w:r>
      <w:r w:rsidR="006B13CE" w:rsidRPr="00BE480F">
        <w:rPr>
          <w:rFonts w:asciiTheme="minorHAnsi" w:eastAsia="Times New Roman" w:hAnsiTheme="minorHAnsi" w:cs="Times New Roman"/>
          <w:position w:val="-2"/>
          <w:lang w:eastAsia="it-IT"/>
        </w:rPr>
        <w:tab/>
      </w:r>
      <w:r w:rsidR="006B13CE" w:rsidRPr="00BE480F">
        <w:rPr>
          <w:rFonts w:asciiTheme="minorHAnsi" w:eastAsia="Times New Roman" w:hAnsiTheme="minorHAnsi" w:cs="Calibri"/>
          <w:lang w:eastAsia="it-IT"/>
        </w:rPr>
        <w:t>Visualizzazione delle opere attraverso proiezione di immagini di dettaglio.</w:t>
      </w:r>
    </w:p>
    <w:p w:rsidR="00600B23" w:rsidRDefault="00600B23" w:rsidP="00600B23">
      <w:pPr>
        <w:pStyle w:val="Paragrafoelenco"/>
        <w:widowControl/>
        <w:autoSpaceDE/>
        <w:autoSpaceDN/>
        <w:rPr>
          <w:rFonts w:asciiTheme="minorHAnsi" w:eastAsia="Times New Roman" w:hAnsiTheme="minorHAnsi" w:cstheme="minorHAnsi"/>
          <w:position w:val="-2"/>
          <w:lang w:eastAsia="it-IT"/>
        </w:rPr>
      </w:pPr>
    </w:p>
    <w:p w:rsidR="00600B23" w:rsidRDefault="00600B23" w:rsidP="00600B23">
      <w:pPr>
        <w:pStyle w:val="Paragrafoelenco"/>
        <w:widowControl/>
        <w:autoSpaceDE/>
        <w:autoSpaceDN/>
        <w:rPr>
          <w:rFonts w:asciiTheme="minorHAnsi" w:eastAsia="Times New Roman" w:hAnsiTheme="minorHAnsi" w:cs="Calibri"/>
          <w:lang w:eastAsia="it-IT"/>
        </w:rPr>
      </w:pPr>
      <w:r>
        <w:rPr>
          <w:rFonts w:asciiTheme="minorHAnsi" w:eastAsia="Times New Roman" w:hAnsiTheme="minorHAnsi" w:cs="Calibri"/>
          <w:i/>
          <w:lang w:eastAsia="it-IT"/>
        </w:rPr>
        <w:tab/>
      </w:r>
      <w:r w:rsidR="006B13CE" w:rsidRPr="00600B23">
        <w:rPr>
          <w:rFonts w:asciiTheme="minorHAnsi" w:eastAsia="Times New Roman" w:hAnsiTheme="minorHAnsi" w:cs="Calibri"/>
          <w:i/>
          <w:lang w:eastAsia="it-IT"/>
        </w:rPr>
        <w:t>strumenti didattici</w:t>
      </w:r>
      <w:r w:rsidRPr="00600B23">
        <w:rPr>
          <w:rFonts w:asciiTheme="minorHAnsi" w:eastAsia="Times New Roman" w:hAnsiTheme="minorHAnsi" w:cs="Calibri"/>
          <w:i/>
          <w:lang w:eastAsia="it-IT"/>
        </w:rPr>
        <w:t>, piattaforme e canali di comunicazione</w:t>
      </w:r>
      <w:r w:rsidR="006B13CE" w:rsidRPr="00BE480F">
        <w:rPr>
          <w:rFonts w:asciiTheme="minorHAnsi" w:eastAsia="Times New Roman" w:hAnsiTheme="minorHAnsi" w:cs="Calibri"/>
          <w:lang w:eastAsia="it-IT"/>
        </w:rPr>
        <w:t xml:space="preserve">: </w:t>
      </w:r>
    </w:p>
    <w:p w:rsidR="006B13CE" w:rsidRPr="00BE480F" w:rsidRDefault="006B13CE" w:rsidP="00600B23">
      <w:pPr>
        <w:pStyle w:val="Paragrafoelenco"/>
        <w:widowControl/>
        <w:numPr>
          <w:ilvl w:val="0"/>
          <w:numId w:val="11"/>
        </w:numPr>
        <w:autoSpaceDE/>
        <w:autoSpaceDN/>
        <w:rPr>
          <w:rFonts w:asciiTheme="minorHAnsi" w:eastAsia="Times New Roman" w:hAnsiTheme="minorHAnsi" w:cstheme="minorHAnsi"/>
          <w:position w:val="-2"/>
          <w:lang w:eastAsia="it-IT"/>
        </w:rPr>
      </w:pPr>
      <w:r w:rsidRPr="00BE480F">
        <w:rPr>
          <w:rFonts w:asciiTheme="minorHAnsi" w:eastAsia="Times New Roman" w:hAnsiTheme="minorHAnsi" w:cs="Calibri"/>
          <w:lang w:eastAsia="it-IT"/>
        </w:rPr>
        <w:t xml:space="preserve">LIMM, piattaforma comune online GSUITE (GOOGLE CLASSROOM,  MAIL), presentazioni multimediali in </w:t>
      </w:r>
      <w:proofErr w:type="spellStart"/>
      <w:r w:rsidRPr="00BE480F">
        <w:rPr>
          <w:rFonts w:asciiTheme="minorHAnsi" w:eastAsia="Times New Roman" w:hAnsiTheme="minorHAnsi" w:cs="Calibri"/>
          <w:lang w:eastAsia="it-IT"/>
        </w:rPr>
        <w:t>Power</w:t>
      </w:r>
      <w:proofErr w:type="spellEnd"/>
      <w:r w:rsidRPr="00BE480F">
        <w:rPr>
          <w:rFonts w:asciiTheme="minorHAnsi" w:eastAsia="Times New Roman" w:hAnsiTheme="minorHAnsi" w:cs="Calibri"/>
          <w:lang w:eastAsia="it-IT"/>
        </w:rPr>
        <w:t xml:space="preserve">-Point, mappe concettuali, video tratti da </w:t>
      </w:r>
      <w:r w:rsidR="008253C5" w:rsidRPr="00BE480F">
        <w:rPr>
          <w:rFonts w:asciiTheme="minorHAnsi" w:eastAsia="Times New Roman" w:hAnsiTheme="minorHAnsi" w:cs="Calibri"/>
          <w:lang w:eastAsia="it-IT"/>
        </w:rPr>
        <w:tab/>
      </w:r>
      <w:proofErr w:type="spellStart"/>
      <w:r w:rsidRPr="00BE480F">
        <w:rPr>
          <w:rFonts w:asciiTheme="minorHAnsi" w:eastAsia="Times New Roman" w:hAnsiTheme="minorHAnsi" w:cs="Calibri"/>
          <w:lang w:eastAsia="it-IT"/>
        </w:rPr>
        <w:t>YouTube</w:t>
      </w:r>
      <w:proofErr w:type="spellEnd"/>
      <w:r w:rsidRPr="00BE480F">
        <w:rPr>
          <w:rFonts w:asciiTheme="minorHAnsi" w:eastAsia="Times New Roman" w:hAnsiTheme="minorHAnsi" w:cs="Calibri"/>
          <w:lang w:eastAsia="it-IT"/>
        </w:rPr>
        <w:t xml:space="preserve">. </w:t>
      </w:r>
    </w:p>
    <w:p w:rsidR="008253C5" w:rsidRDefault="008253C5" w:rsidP="008253C5">
      <w:pPr>
        <w:widowControl/>
        <w:autoSpaceDE/>
        <w:autoSpaceDN/>
        <w:rPr>
          <w:rFonts w:asciiTheme="minorHAnsi" w:eastAsia="Times New Roman" w:hAnsiTheme="minorHAnsi" w:cs="Arial"/>
          <w:b/>
          <w:bCs/>
          <w:lang w:eastAsia="it-IT"/>
        </w:rPr>
      </w:pPr>
    </w:p>
    <w:p w:rsidR="008253C5" w:rsidRDefault="008253C5" w:rsidP="008253C5">
      <w:pPr>
        <w:widowControl/>
        <w:autoSpaceDE/>
        <w:autoSpaceDN/>
        <w:rPr>
          <w:rFonts w:asciiTheme="minorHAnsi" w:eastAsia="Times New Roman" w:hAnsiTheme="minorHAnsi" w:cs="Arial"/>
          <w:b/>
          <w:bCs/>
          <w:lang w:eastAsia="it-IT"/>
        </w:rPr>
      </w:pPr>
      <w:r w:rsidRPr="008253C5">
        <w:rPr>
          <w:rFonts w:asciiTheme="minorHAnsi" w:eastAsia="Times New Roman" w:hAnsiTheme="minorHAnsi" w:cs="Arial"/>
          <w:b/>
          <w:bCs/>
          <w:lang w:eastAsia="it-IT"/>
        </w:rPr>
        <w:t>Personalizzazione per gli allievi DSA e con Bisogni educativi non certificati</w:t>
      </w:r>
    </w:p>
    <w:p w:rsidR="008253C5" w:rsidRDefault="008253C5" w:rsidP="008253C5">
      <w:pPr>
        <w:widowControl/>
        <w:autoSpaceDE/>
        <w:autoSpaceDN/>
        <w:rPr>
          <w:rFonts w:asciiTheme="minorHAnsi" w:eastAsia="Times New Roman" w:hAnsiTheme="minorHAnsi" w:cs="Times New Roman"/>
          <w:lang w:eastAsia="it-IT"/>
        </w:rPr>
      </w:pPr>
      <w:r>
        <w:rPr>
          <w:rFonts w:asciiTheme="minorHAnsi" w:eastAsia="Times New Roman" w:hAnsiTheme="minorHAnsi" w:cs="Times New Roman"/>
          <w:lang w:eastAsia="it-IT"/>
        </w:rPr>
        <w:t>Interrogazioni programmate</w:t>
      </w:r>
    </w:p>
    <w:p w:rsidR="008253C5" w:rsidRDefault="008253C5" w:rsidP="008253C5">
      <w:pPr>
        <w:widowControl/>
        <w:autoSpaceDE/>
        <w:autoSpaceDN/>
        <w:rPr>
          <w:rFonts w:asciiTheme="minorHAnsi" w:eastAsia="Times New Roman" w:hAnsiTheme="minorHAnsi" w:cs="Times New Roman"/>
          <w:lang w:eastAsia="it-IT"/>
        </w:rPr>
      </w:pPr>
      <w:r>
        <w:rPr>
          <w:rFonts w:asciiTheme="minorHAnsi" w:eastAsia="Times New Roman" w:hAnsiTheme="minorHAnsi" w:cs="Times New Roman"/>
          <w:lang w:eastAsia="it-IT"/>
        </w:rPr>
        <w:t>Mappe concettuali preparate dagli studenti stessi</w:t>
      </w:r>
    </w:p>
    <w:p w:rsidR="008253C5" w:rsidRDefault="008253C5" w:rsidP="008253C5">
      <w:pPr>
        <w:widowControl/>
        <w:autoSpaceDE/>
        <w:autoSpaceDN/>
        <w:rPr>
          <w:rFonts w:asciiTheme="minorHAnsi" w:eastAsia="Times New Roman" w:hAnsiTheme="minorHAnsi" w:cs="Times New Roman"/>
          <w:lang w:eastAsia="it-IT"/>
        </w:rPr>
      </w:pPr>
      <w:r>
        <w:rPr>
          <w:rFonts w:asciiTheme="minorHAnsi" w:eastAsia="Times New Roman" w:hAnsiTheme="minorHAnsi" w:cs="Times New Roman"/>
          <w:lang w:eastAsia="it-IT"/>
        </w:rPr>
        <w:t>Per i dettagli si rimanda ai singoli PDP</w:t>
      </w:r>
    </w:p>
    <w:p w:rsidR="008253C5" w:rsidRPr="008253C5" w:rsidRDefault="008253C5" w:rsidP="008253C5">
      <w:pPr>
        <w:widowControl/>
        <w:autoSpaceDE/>
        <w:autoSpaceDN/>
        <w:rPr>
          <w:rFonts w:asciiTheme="minorHAnsi" w:eastAsia="Times New Roman" w:hAnsiTheme="minorHAnsi" w:cs="Calibri"/>
          <w:lang w:eastAsia="it-IT"/>
        </w:rPr>
      </w:pPr>
    </w:p>
    <w:p w:rsidR="008253C5" w:rsidRDefault="006B13CE" w:rsidP="008253C5">
      <w:pPr>
        <w:widowControl/>
        <w:autoSpaceDE/>
        <w:autoSpaceDN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b/>
          <w:bCs/>
          <w:lang w:eastAsia="it-IT"/>
        </w:rPr>
        <w:t xml:space="preserve">Verifiche effettuate </w:t>
      </w:r>
    </w:p>
    <w:p w:rsidR="006B13CE" w:rsidRPr="008253C5" w:rsidRDefault="006B13CE" w:rsidP="008253C5">
      <w:pPr>
        <w:widowControl/>
        <w:autoSpaceDE/>
        <w:autoSpaceDN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 xml:space="preserve">Secondo quanto programmato: Verifiche scritte e orali in presenza e/o su piattaforma Google </w:t>
      </w:r>
      <w:proofErr w:type="spellStart"/>
      <w:r w:rsidRPr="008253C5">
        <w:rPr>
          <w:rFonts w:asciiTheme="minorHAnsi" w:eastAsia="Times New Roman" w:hAnsiTheme="minorHAnsi" w:cs="Calibri"/>
          <w:lang w:eastAsia="it-IT"/>
        </w:rPr>
        <w:t>Meet</w:t>
      </w:r>
      <w:proofErr w:type="spellEnd"/>
      <w:r w:rsidRPr="008253C5">
        <w:rPr>
          <w:rFonts w:asciiTheme="minorHAnsi" w:eastAsia="Times New Roman" w:hAnsiTheme="minorHAnsi" w:cs="Calibri"/>
          <w:lang w:eastAsia="it-IT"/>
        </w:rPr>
        <w:br/>
        <w:t xml:space="preserve">Per le prove strutturate: domande vero/falso, test a risposta multipla, corrispondenze, completamento. </w:t>
      </w:r>
    </w:p>
    <w:p w:rsidR="006B13CE" w:rsidRPr="008253C5" w:rsidRDefault="006B13CE" w:rsidP="006B13CE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b/>
          <w:bCs/>
          <w:lang w:eastAsia="it-IT"/>
        </w:rPr>
        <w:t xml:space="preserve">Criteri per la valutazione finale </w:t>
      </w:r>
    </w:p>
    <w:p w:rsidR="006B13CE" w:rsidRPr="008253C5" w:rsidRDefault="006B13CE" w:rsidP="006B13CE">
      <w:pPr>
        <w:widowControl/>
        <w:shd w:val="clear" w:color="auto" w:fill="FFFFFF"/>
        <w:autoSpaceDE/>
        <w:autoSpaceDN/>
        <w:rPr>
          <w:rFonts w:asciiTheme="minorHAnsi" w:eastAsia="Times New Roman" w:hAnsiTheme="minorHAnsi" w:cs="Calibri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>1. Competenza linguistico-lessicale essenziale.</w:t>
      </w:r>
      <w:r w:rsidRPr="008253C5">
        <w:rPr>
          <w:rFonts w:asciiTheme="minorHAnsi" w:eastAsia="Times New Roman" w:hAnsiTheme="minorHAnsi" w:cs="Calibri"/>
          <w:lang w:eastAsia="it-IT"/>
        </w:rPr>
        <w:br/>
        <w:t xml:space="preserve">2. Conoscenza dei tratti essenziali dello sviluppo storico-artistico. </w:t>
      </w:r>
    </w:p>
    <w:p w:rsidR="006B13CE" w:rsidRPr="008253C5" w:rsidRDefault="006B13CE" w:rsidP="006B13CE">
      <w:pPr>
        <w:widowControl/>
        <w:shd w:val="clear" w:color="auto" w:fill="FFFFFF"/>
        <w:autoSpaceDE/>
        <w:autoSpaceDN/>
        <w:rPr>
          <w:rFonts w:asciiTheme="minorHAnsi" w:eastAsia="Times New Roman" w:hAnsiTheme="minorHAnsi" w:cs="Calibri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>3. Capacità di analisi dei monumenti e degli oggetti d'arte</w:t>
      </w:r>
      <w:r w:rsidRPr="008253C5">
        <w:rPr>
          <w:rFonts w:asciiTheme="minorHAnsi" w:eastAsia="Times New Roman" w:hAnsiTheme="minorHAnsi" w:cs="Calibri"/>
          <w:b/>
          <w:bCs/>
          <w:lang w:eastAsia="it-IT"/>
        </w:rPr>
        <w:t xml:space="preserve">. </w:t>
      </w:r>
    </w:p>
    <w:p w:rsidR="006B13CE" w:rsidRPr="008253C5" w:rsidRDefault="006B13CE" w:rsidP="006B13CE">
      <w:pPr>
        <w:widowControl/>
        <w:shd w:val="clear" w:color="auto" w:fill="FFFFFF"/>
        <w:autoSpaceDE/>
        <w:autoSpaceDN/>
        <w:rPr>
          <w:rFonts w:asciiTheme="minorHAnsi" w:eastAsia="Times New Roman" w:hAnsiTheme="minorHAnsi" w:cs="Calibri"/>
          <w:lang w:eastAsia="it-IT"/>
        </w:rPr>
      </w:pPr>
    </w:p>
    <w:p w:rsidR="006B13CE" w:rsidRPr="008253C5" w:rsidRDefault="006B13CE" w:rsidP="006B13CE">
      <w:pPr>
        <w:widowControl/>
        <w:shd w:val="clear" w:color="auto" w:fill="FFFFFF"/>
        <w:autoSpaceDE/>
        <w:autoSpaceDN/>
        <w:rPr>
          <w:rFonts w:asciiTheme="minorHAnsi" w:eastAsia="Times New Roman" w:hAnsiTheme="minorHAnsi" w:cs="Times New Roman"/>
          <w:lang w:eastAsia="it-IT"/>
        </w:rPr>
      </w:pPr>
      <w:r w:rsidRPr="00600B23">
        <w:rPr>
          <w:rFonts w:asciiTheme="minorHAnsi" w:eastAsia="Times New Roman" w:hAnsiTheme="minorHAnsi" w:cs="Calibri"/>
          <w:b/>
          <w:i/>
          <w:lang w:eastAsia="it-IT"/>
        </w:rPr>
        <w:t xml:space="preserve">Nel processo di valutazione sono </w:t>
      </w:r>
      <w:proofErr w:type="spellStart"/>
      <w:r w:rsidRPr="00600B23">
        <w:rPr>
          <w:rFonts w:asciiTheme="minorHAnsi" w:eastAsia="Times New Roman" w:hAnsiTheme="minorHAnsi" w:cs="Calibri"/>
          <w:b/>
          <w:i/>
          <w:lang w:eastAsia="it-IT"/>
        </w:rPr>
        <w:t>altresi</w:t>
      </w:r>
      <w:proofErr w:type="spellEnd"/>
      <w:r w:rsidRPr="00600B23">
        <w:rPr>
          <w:rFonts w:asciiTheme="minorHAnsi" w:eastAsia="Times New Roman" w:hAnsiTheme="minorHAnsi" w:cs="Calibri"/>
          <w:b/>
          <w:i/>
          <w:lang w:eastAsia="it-IT"/>
        </w:rPr>
        <w:t>̀ stati presi in esame i seguenti fattori</w:t>
      </w:r>
      <w:r w:rsidRPr="008253C5">
        <w:rPr>
          <w:rFonts w:asciiTheme="minorHAnsi" w:eastAsia="Times New Roman" w:hAnsiTheme="minorHAnsi" w:cs="Calibri"/>
          <w:lang w:eastAsia="it-IT"/>
        </w:rPr>
        <w:t xml:space="preserve">: </w:t>
      </w:r>
    </w:p>
    <w:p w:rsidR="006B13CE" w:rsidRPr="008253C5" w:rsidRDefault="006B13CE" w:rsidP="0058282D">
      <w:pPr>
        <w:widowControl/>
        <w:shd w:val="clear" w:color="auto" w:fill="FFFFFF"/>
        <w:autoSpaceDE/>
        <w:autoSpaceDN/>
        <w:ind w:left="993" w:hanging="273"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>4</w:t>
      </w:r>
      <w:r w:rsidR="0058282D" w:rsidRPr="008253C5">
        <w:rPr>
          <w:rFonts w:asciiTheme="minorHAnsi" w:eastAsia="Times New Roman" w:hAnsiTheme="minorHAnsi" w:cs="Calibri"/>
          <w:lang w:eastAsia="it-IT"/>
        </w:rPr>
        <w:t xml:space="preserve">. </w:t>
      </w:r>
      <w:r w:rsidRPr="008253C5">
        <w:rPr>
          <w:rFonts w:asciiTheme="minorHAnsi" w:eastAsia="Times New Roman" w:hAnsiTheme="minorHAnsi" w:cs="Calibri"/>
          <w:lang w:eastAsia="it-IT"/>
        </w:rPr>
        <w:t xml:space="preserve"> Il comportamento, inteso come capacità di relazionarsi con gli altri nel rispetto della convivenza civile </w:t>
      </w:r>
      <w:r w:rsidR="0058282D" w:rsidRPr="008253C5">
        <w:rPr>
          <w:rFonts w:asciiTheme="minorHAnsi" w:eastAsia="Times New Roman" w:hAnsiTheme="minorHAnsi" w:cs="Calibri"/>
          <w:lang w:eastAsia="it-IT"/>
        </w:rPr>
        <w:t xml:space="preserve">     </w:t>
      </w:r>
      <w:r w:rsidRPr="008253C5">
        <w:rPr>
          <w:rFonts w:asciiTheme="minorHAnsi" w:eastAsia="Times New Roman" w:hAnsiTheme="minorHAnsi" w:cs="Calibri"/>
          <w:lang w:eastAsia="it-IT"/>
        </w:rPr>
        <w:t xml:space="preserve">e democratica. </w:t>
      </w:r>
    </w:p>
    <w:p w:rsidR="006B13CE" w:rsidRPr="008253C5" w:rsidRDefault="006B13CE" w:rsidP="006B13CE">
      <w:pPr>
        <w:widowControl/>
        <w:shd w:val="clear" w:color="auto" w:fill="FFFFFF"/>
        <w:autoSpaceDE/>
        <w:autoSpaceDN/>
        <w:ind w:left="720"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>5</w:t>
      </w:r>
      <w:r w:rsidR="0058282D" w:rsidRPr="008253C5">
        <w:rPr>
          <w:rFonts w:asciiTheme="minorHAnsi" w:eastAsia="Times New Roman" w:hAnsiTheme="minorHAnsi" w:cs="Calibri"/>
          <w:lang w:eastAsia="it-IT"/>
        </w:rPr>
        <w:t>.</w:t>
      </w:r>
      <w:r w:rsidRPr="008253C5">
        <w:rPr>
          <w:rFonts w:asciiTheme="minorHAnsi" w:eastAsia="Times New Roman" w:hAnsiTheme="minorHAnsi" w:cs="Calibri"/>
          <w:lang w:eastAsia="it-IT"/>
        </w:rPr>
        <w:t xml:space="preserve">  Il livello di partenza e il progresso evidenziato rispetto ad esso </w:t>
      </w:r>
    </w:p>
    <w:p w:rsidR="006B13CE" w:rsidRPr="008253C5" w:rsidRDefault="006B13CE" w:rsidP="006B13CE">
      <w:pPr>
        <w:widowControl/>
        <w:shd w:val="clear" w:color="auto" w:fill="FFFFFF"/>
        <w:autoSpaceDE/>
        <w:autoSpaceDN/>
        <w:ind w:left="720"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>6</w:t>
      </w:r>
      <w:r w:rsidR="0058282D" w:rsidRPr="008253C5">
        <w:rPr>
          <w:rFonts w:asciiTheme="minorHAnsi" w:eastAsia="Times New Roman" w:hAnsiTheme="minorHAnsi" w:cs="Calibri"/>
          <w:lang w:eastAsia="it-IT"/>
        </w:rPr>
        <w:t>.</w:t>
      </w:r>
      <w:r w:rsidRPr="008253C5">
        <w:rPr>
          <w:rFonts w:asciiTheme="minorHAnsi" w:eastAsia="Times New Roman" w:hAnsiTheme="minorHAnsi" w:cs="Calibri"/>
          <w:lang w:eastAsia="it-IT"/>
        </w:rPr>
        <w:t xml:space="preserve">  I risultati delle prove </w:t>
      </w:r>
    </w:p>
    <w:p w:rsidR="006B13CE" w:rsidRPr="008253C5" w:rsidRDefault="006B13CE" w:rsidP="006B13CE">
      <w:pPr>
        <w:widowControl/>
        <w:shd w:val="clear" w:color="auto" w:fill="FFFFFF"/>
        <w:autoSpaceDE/>
        <w:autoSpaceDN/>
        <w:ind w:left="720"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>7</w:t>
      </w:r>
      <w:r w:rsidR="0058282D" w:rsidRPr="008253C5">
        <w:rPr>
          <w:rFonts w:asciiTheme="minorHAnsi" w:eastAsia="Times New Roman" w:hAnsiTheme="minorHAnsi" w:cs="Calibri"/>
          <w:lang w:eastAsia="it-IT"/>
        </w:rPr>
        <w:t>.</w:t>
      </w:r>
      <w:r w:rsidRPr="008253C5">
        <w:rPr>
          <w:rFonts w:asciiTheme="minorHAnsi" w:eastAsia="Times New Roman" w:hAnsiTheme="minorHAnsi" w:cs="Calibri"/>
          <w:lang w:eastAsia="it-IT"/>
        </w:rPr>
        <w:t xml:space="preserve">  I lavori prodotti </w:t>
      </w:r>
    </w:p>
    <w:p w:rsidR="006B13CE" w:rsidRPr="008253C5" w:rsidRDefault="006B13CE" w:rsidP="006B13CE">
      <w:pPr>
        <w:widowControl/>
        <w:shd w:val="clear" w:color="auto" w:fill="FFFFFF"/>
        <w:autoSpaceDE/>
        <w:autoSpaceDN/>
        <w:ind w:left="720"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>8</w:t>
      </w:r>
      <w:r w:rsidR="0058282D" w:rsidRPr="008253C5">
        <w:rPr>
          <w:rFonts w:asciiTheme="minorHAnsi" w:eastAsia="Times New Roman" w:hAnsiTheme="minorHAnsi" w:cs="Calibri"/>
          <w:lang w:eastAsia="it-IT"/>
        </w:rPr>
        <w:t>.</w:t>
      </w:r>
      <w:r w:rsidRPr="008253C5">
        <w:rPr>
          <w:rFonts w:asciiTheme="minorHAnsi" w:eastAsia="Times New Roman" w:hAnsiTheme="minorHAnsi" w:cs="Calibri"/>
          <w:lang w:eastAsia="it-IT"/>
        </w:rPr>
        <w:t xml:space="preserve">  L'interesse e la partecipazione al dialogo educativo </w:t>
      </w:r>
    </w:p>
    <w:p w:rsidR="006B13CE" w:rsidRPr="008253C5" w:rsidRDefault="006B13CE" w:rsidP="006B13CE">
      <w:pPr>
        <w:widowControl/>
        <w:shd w:val="clear" w:color="auto" w:fill="FFFFFF"/>
        <w:autoSpaceDE/>
        <w:autoSpaceDN/>
        <w:ind w:left="720"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>9</w:t>
      </w:r>
      <w:r w:rsidR="0058282D" w:rsidRPr="008253C5">
        <w:rPr>
          <w:rFonts w:asciiTheme="minorHAnsi" w:eastAsia="Times New Roman" w:hAnsiTheme="minorHAnsi" w:cs="Calibri"/>
          <w:lang w:eastAsia="it-IT"/>
        </w:rPr>
        <w:t>.</w:t>
      </w:r>
      <w:r w:rsidRPr="008253C5">
        <w:rPr>
          <w:rFonts w:asciiTheme="minorHAnsi" w:eastAsia="Times New Roman" w:hAnsiTheme="minorHAnsi" w:cs="Calibri"/>
          <w:lang w:eastAsia="it-IT"/>
        </w:rPr>
        <w:t xml:space="preserve">  L'impegno e la costanza nello studio, l'autonomia, l'ordine, la cura, le capacità organizzative </w:t>
      </w:r>
    </w:p>
    <w:p w:rsidR="006B13CE" w:rsidRPr="008253C5" w:rsidRDefault="006B13CE" w:rsidP="006B13CE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="Calibri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="00A01457" w:rsidRPr="008253C5">
        <w:rPr>
          <w:rFonts w:asciiTheme="minorHAnsi" w:hAnsiTheme="minorHAnsi"/>
          <w:noProof/>
          <w:color w:val="000000"/>
        </w:rPr>
        <w:drawing>
          <wp:inline distT="0" distB="0" distL="0" distR="0" wp14:anchorId="0DA81019" wp14:editId="037E4842">
            <wp:extent cx="1177637" cy="6039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8805" cy="61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CE" w:rsidRPr="008253C5" w:rsidRDefault="00A01457" w:rsidP="006B13CE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="Calibri"/>
          <w:lang w:eastAsia="it-IT"/>
        </w:rPr>
      </w:pP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Pr="008253C5">
        <w:rPr>
          <w:rFonts w:asciiTheme="minorHAnsi" w:eastAsia="Times New Roman" w:hAnsiTheme="minorHAnsi" w:cs="Calibri"/>
          <w:lang w:eastAsia="it-IT"/>
        </w:rPr>
        <w:tab/>
      </w:r>
      <w:r w:rsidR="006B13CE" w:rsidRPr="008253C5">
        <w:rPr>
          <w:rFonts w:asciiTheme="minorHAnsi" w:eastAsia="Times New Roman" w:hAnsiTheme="minorHAnsi" w:cs="Calibri"/>
          <w:lang w:eastAsia="it-IT"/>
        </w:rPr>
        <w:t xml:space="preserve">Professor Antonino </w:t>
      </w:r>
      <w:proofErr w:type="spellStart"/>
      <w:r w:rsidR="006B13CE" w:rsidRPr="008253C5">
        <w:rPr>
          <w:rFonts w:asciiTheme="minorHAnsi" w:eastAsia="Times New Roman" w:hAnsiTheme="minorHAnsi" w:cs="Calibri"/>
          <w:lang w:eastAsia="it-IT"/>
        </w:rPr>
        <w:t>Flacco</w:t>
      </w:r>
      <w:proofErr w:type="spellEnd"/>
      <w:r w:rsidR="006B13CE" w:rsidRPr="008253C5">
        <w:rPr>
          <w:rFonts w:asciiTheme="minorHAnsi" w:eastAsia="Times New Roman" w:hAnsiTheme="minorHAnsi" w:cs="Calibri"/>
          <w:lang w:eastAsia="it-IT"/>
        </w:rPr>
        <w:t xml:space="preserve"> </w:t>
      </w:r>
    </w:p>
    <w:p w:rsidR="0058282D" w:rsidRPr="008253C5" w:rsidRDefault="0058282D" w:rsidP="006B13CE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="Times New Roman"/>
          <w:lang w:eastAsia="it-IT"/>
        </w:rPr>
      </w:pPr>
      <w:r w:rsidRPr="008253C5">
        <w:rPr>
          <w:rFonts w:asciiTheme="minorHAnsi" w:eastAsia="Times New Roman" w:hAnsiTheme="minorHAnsi" w:cs="Times New Roman"/>
          <w:lang w:eastAsia="it-IT"/>
        </w:rPr>
        <w:t xml:space="preserve">Roma </w:t>
      </w:r>
      <w:r w:rsidR="008253C5" w:rsidRPr="008253C5">
        <w:rPr>
          <w:rFonts w:asciiTheme="minorHAnsi" w:eastAsia="Times New Roman" w:hAnsiTheme="minorHAnsi" w:cs="Times New Roman"/>
          <w:lang w:eastAsia="it-IT"/>
        </w:rPr>
        <w:t>9</w:t>
      </w:r>
      <w:r w:rsidRPr="008253C5">
        <w:rPr>
          <w:rFonts w:asciiTheme="minorHAnsi" w:eastAsia="Times New Roman" w:hAnsiTheme="minorHAnsi" w:cs="Times New Roman"/>
          <w:lang w:eastAsia="it-IT"/>
        </w:rPr>
        <w:t>/6/202</w:t>
      </w:r>
      <w:r w:rsidR="008253C5" w:rsidRPr="008253C5">
        <w:rPr>
          <w:rFonts w:asciiTheme="minorHAnsi" w:eastAsia="Times New Roman" w:hAnsiTheme="minorHAnsi" w:cs="Times New Roman"/>
          <w:lang w:eastAsia="it-IT"/>
        </w:rPr>
        <w:t>3</w:t>
      </w:r>
    </w:p>
    <w:sectPr w:rsidR="0058282D" w:rsidRPr="008253C5" w:rsidSect="009259FE">
      <w:headerReference w:type="default" r:id="rId15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6F" w:rsidRDefault="000F786F" w:rsidP="003E1E65">
      <w:r>
        <w:separator/>
      </w:r>
    </w:p>
  </w:endnote>
  <w:endnote w:type="continuationSeparator" w:id="0">
    <w:p w:rsidR="000F786F" w:rsidRDefault="000F786F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3494548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212D3" w:rsidRDefault="00D212D3" w:rsidP="0045627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6211B" w:rsidRDefault="0076211B" w:rsidP="00D212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87034244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212D3" w:rsidRDefault="00D212D3" w:rsidP="0045627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6211B" w:rsidRPr="003E1E65" w:rsidRDefault="0076211B" w:rsidP="00D212D3">
    <w:pPr>
      <w:pStyle w:val="Pidipagina"/>
      <w:pBdr>
        <w:top w:val="single" w:sz="4" w:space="1" w:color="auto"/>
      </w:pBdr>
      <w:ind w:right="360"/>
      <w:rPr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6F" w:rsidRDefault="000F786F" w:rsidP="003E1E65">
      <w:r>
        <w:separator/>
      </w:r>
    </w:p>
  </w:footnote>
  <w:footnote w:type="continuationSeparator" w:id="0">
    <w:p w:rsidR="000F786F" w:rsidRDefault="000F786F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857762"/>
    <w:multiLevelType w:val="multilevel"/>
    <w:tmpl w:val="5F9C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A7F8C"/>
    <w:multiLevelType w:val="multilevel"/>
    <w:tmpl w:val="E4260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64EBF"/>
    <w:multiLevelType w:val="hybridMultilevel"/>
    <w:tmpl w:val="5EDC9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C29AB"/>
    <w:multiLevelType w:val="multilevel"/>
    <w:tmpl w:val="75FC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A04A2"/>
    <w:multiLevelType w:val="hybridMultilevel"/>
    <w:tmpl w:val="64964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D343E"/>
    <w:multiLevelType w:val="hybridMultilevel"/>
    <w:tmpl w:val="E5349F6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D534B64"/>
    <w:multiLevelType w:val="hybridMultilevel"/>
    <w:tmpl w:val="F3D85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C73"/>
    <w:rsid w:val="000F43A3"/>
    <w:rsid w:val="000F786F"/>
    <w:rsid w:val="00147F28"/>
    <w:rsid w:val="001E6660"/>
    <w:rsid w:val="00274DF3"/>
    <w:rsid w:val="002A1E99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249"/>
    <w:rsid w:val="004D56E6"/>
    <w:rsid w:val="004E636B"/>
    <w:rsid w:val="00514607"/>
    <w:rsid w:val="005152B3"/>
    <w:rsid w:val="0058282D"/>
    <w:rsid w:val="005B0487"/>
    <w:rsid w:val="005F2698"/>
    <w:rsid w:val="00600B23"/>
    <w:rsid w:val="0062088A"/>
    <w:rsid w:val="00647883"/>
    <w:rsid w:val="006544ED"/>
    <w:rsid w:val="006808E3"/>
    <w:rsid w:val="006A4C6B"/>
    <w:rsid w:val="006B13CE"/>
    <w:rsid w:val="00754632"/>
    <w:rsid w:val="0076211B"/>
    <w:rsid w:val="007E5110"/>
    <w:rsid w:val="00802034"/>
    <w:rsid w:val="0081602A"/>
    <w:rsid w:val="008253C5"/>
    <w:rsid w:val="0084174E"/>
    <w:rsid w:val="00881BCB"/>
    <w:rsid w:val="00887C73"/>
    <w:rsid w:val="00890463"/>
    <w:rsid w:val="008E54D9"/>
    <w:rsid w:val="008E71A2"/>
    <w:rsid w:val="0090149B"/>
    <w:rsid w:val="009259FE"/>
    <w:rsid w:val="009A5883"/>
    <w:rsid w:val="009B579B"/>
    <w:rsid w:val="009C486A"/>
    <w:rsid w:val="00A01457"/>
    <w:rsid w:val="00AD3C18"/>
    <w:rsid w:val="00AE01C5"/>
    <w:rsid w:val="00B307B7"/>
    <w:rsid w:val="00B5486B"/>
    <w:rsid w:val="00B6460C"/>
    <w:rsid w:val="00B90EDB"/>
    <w:rsid w:val="00BA7F6F"/>
    <w:rsid w:val="00BE1D14"/>
    <w:rsid w:val="00BE480F"/>
    <w:rsid w:val="00C27B60"/>
    <w:rsid w:val="00C373F5"/>
    <w:rsid w:val="00CF0D56"/>
    <w:rsid w:val="00CF2649"/>
    <w:rsid w:val="00D212D3"/>
    <w:rsid w:val="00D31AF1"/>
    <w:rsid w:val="00D3326B"/>
    <w:rsid w:val="00E90981"/>
    <w:rsid w:val="00EB08EB"/>
    <w:rsid w:val="00EF2229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6FA1"/>
  <w15:docId w15:val="{6CCAAB07-F31F-C347-A7E2-6DD7850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5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7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02403-0D2A-A847-B591-32F5C4E6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 di Microsoft Office</cp:lastModifiedBy>
  <cp:revision>10</cp:revision>
  <dcterms:created xsi:type="dcterms:W3CDTF">2023-06-09T19:25:00Z</dcterms:created>
  <dcterms:modified xsi:type="dcterms:W3CDTF">2023-06-11T12:53:00Z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